
<file path=[Content_Types].xml><?xml version="1.0" encoding="utf-8"?>
<Types xmlns="http://schemas.openxmlformats.org/package/2006/content-types"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47" w:rsidRPr="00E618CD" w:rsidRDefault="00C06B47" w:rsidP="00C06B47">
      <w:pPr>
        <w:jc w:val="both"/>
        <w:rPr>
          <w:rFonts w:ascii="Times New Roman" w:hAnsi="Times New Roman" w:cs="Times New Roman"/>
          <w:lang w:val="en-US"/>
        </w:rPr>
      </w:pPr>
      <w:commentRangeStart w:id="0"/>
      <w:r w:rsidRPr="00E618CD">
        <w:rPr>
          <w:rFonts w:ascii="Times New Roman" w:hAnsi="Times New Roman" w:cs="Times New Roman"/>
          <w:b/>
          <w:bCs/>
          <w:lang w:val="en-US"/>
        </w:rPr>
        <w:t xml:space="preserve">Table </w:t>
      </w:r>
      <w:commentRangeEnd w:id="0"/>
      <w:r w:rsidRPr="00E618CD">
        <w:rPr>
          <w:rStyle w:val="CommentReference"/>
          <w:rFonts w:ascii="Times New Roman" w:hAnsi="Times New Roman" w:cs="Times New Roman"/>
          <w:b/>
          <w:bCs/>
          <w:lang w:val="en-US"/>
        </w:rPr>
        <w:commentReference w:id="0"/>
      </w:r>
      <w:r w:rsidRPr="00E618CD">
        <w:rPr>
          <w:rFonts w:ascii="Times New Roman" w:hAnsi="Times New Roman" w:cs="Times New Roman"/>
          <w:b/>
          <w:bCs/>
          <w:lang w:val="en-US"/>
        </w:rPr>
        <w:t xml:space="preserve">2: </w:t>
      </w:r>
      <w:r w:rsidRPr="00E618CD">
        <w:rPr>
          <w:rFonts w:ascii="Times New Roman" w:hAnsi="Times New Roman" w:cs="Times New Roman"/>
          <w:lang w:val="en-US"/>
        </w:rPr>
        <w:t>Bite efficiency analysis.</w:t>
      </w:r>
    </w:p>
    <w:tbl>
      <w:tblPr>
        <w:tblW w:w="8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989"/>
        <w:gridCol w:w="992"/>
        <w:gridCol w:w="1418"/>
        <w:gridCol w:w="992"/>
        <w:gridCol w:w="1134"/>
        <w:gridCol w:w="1276"/>
        <w:gridCol w:w="1276"/>
      </w:tblGrid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Nr.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SA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 xml:space="preserve"> (1)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SA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 xml:space="preserve"> (2)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Photo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SA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b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 xml:space="preserve"> (1)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SA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b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 xml:space="preserve"> (2)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Photo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bscript"/>
                <w:lang w:eastAsia="nl-BE"/>
              </w:rPr>
              <w:t>side b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nil"/>
              <w:bottom w:val="single" w:sz="6" w:space="0" w:color="auto"/>
              <w:right w:val="single" w:sz="6" w:space="0" w:color="FFFFFF" w:themeColor="background1"/>
            </w:tcBorders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</w:pPr>
            <w:r w:rsidRPr="00E618CD">
              <w:rPr>
                <w:rFonts w:ascii="Times New Roman" w:eastAsia="Times New Roman" w:hAnsi="Times New Roman" w:cs="Times New Roman"/>
                <w:b/>
                <w:bCs/>
                <w:lang w:eastAsia="nl-BE"/>
              </w:rPr>
              <w:t>Total OHIP</w:t>
            </w:r>
          </w:p>
        </w:tc>
      </w:tr>
      <w:tr w:rsidR="00C06B47" w:rsidRPr="00E618CD" w:rsidTr="004E4842">
        <w:trPr>
          <w:trHeight w:val="1350"/>
        </w:trPr>
        <w:tc>
          <w:tcPr>
            <w:tcW w:w="421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1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846444" cy="736600"/>
                  <wp:effectExtent l="0" t="0" r="0" b="0"/>
                  <wp:docPr id="1" name="Afbeelding 16" descr="Afbeelding met bloem, Kleurrijkheid, Majorelleblauw, Elektrisch blauw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 met bloem, Kleurrijkheid, Majorelleblauw, Elektrisch blauw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081" cy="745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Calibri" w:eastAsia="Times New Roman" w:hAnsi="Calibri" w:cs="Calibri"/>
                <w:lang w:val="nl-BE" w:eastAsia="nl-BE"/>
              </w:rPr>
            </w:pPr>
          </w:p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578497" cy="762000"/>
                  <wp:effectExtent l="0" t="0" r="0" b="0"/>
                  <wp:docPr id="2" name="Afbeelding 15" descr="Afbeelding met Kleurrijkheid, Elektrisch blauw, Majorelleblauw, ka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 met Kleurrijkheid, Elektrisch blauw, Majorelleblauw, kaar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30" cy="78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Calibri" w:eastAsia="Times New Roman" w:hAnsi="Calibri" w:cs="Calibri"/>
                <w:lang w:val="nl-BE" w:eastAsia="nl-BE"/>
              </w:rPr>
              <w:t> </w:t>
            </w:r>
            <w:r w:rsidRPr="00E618CD">
              <w:rPr>
                <w:rFonts w:ascii="Calibri" w:eastAsia="Times New Roman" w:hAnsi="Calibri" w:cs="Calibri"/>
                <w:lang w:val="nl-BE" w:eastAsia="nl-BE"/>
              </w:rPr>
              <w:br/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Calibri" w:eastAsia="Times New Roman" w:hAnsi="Calibri" w:cs="Calibri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23</w:t>
            </w:r>
          </w:p>
        </w:tc>
      </w:tr>
      <w:tr w:rsidR="00C06B47" w:rsidRPr="00E618CD" w:rsidTr="004E4842">
        <w:trPr>
          <w:trHeight w:val="1350"/>
        </w:trPr>
        <w:tc>
          <w:tcPr>
            <w:tcW w:w="421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2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812800" cy="647700"/>
                  <wp:effectExtent l="0" t="0" r="0" b="0"/>
                  <wp:docPr id="3" name="Afbeelding 14" descr="Afbeelding met Kleurrijkheid, Kinderkunst, Elektrisch blauw, ge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 met Kleurrijkheid, Kinderkunst, Elektrisch blauw, ge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629771" cy="463550"/>
                  <wp:effectExtent l="0" t="0" r="0" b="0"/>
                  <wp:docPr id="4" name="Afbeelding 13" descr="Afbeelding met Kinderkunst, Kleurrijkheid, geel, kun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 met Kinderkunst, Kleurrijkheid, geel, kun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294" cy="47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36</w:t>
            </w:r>
          </w:p>
        </w:tc>
      </w:tr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3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628650" cy="755650"/>
                  <wp:effectExtent l="0" t="0" r="0" b="0"/>
                  <wp:docPr id="5" name="Afbeelding 12" descr="Afbeelding met Kleurrijkheid, Majorelleblauw, Elektrisch blauw, ka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 met Kleurrijkheid, Majorelleblauw, Elektrisch blauw, kaar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685800" cy="808264"/>
                  <wp:effectExtent l="0" t="0" r="0" b="0"/>
                  <wp:docPr id="6" name="Afbeelding 11" descr="Afbeelding met Kleurrijkheid, Majorelleblauw, ge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 met Kleurrijkheid, Majorelleblauw, ge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88" cy="82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Calibri" w:eastAsia="Times New Roman" w:hAnsi="Calibri" w:cs="Calibri"/>
                <w:lang w:val="nl-BE" w:eastAsia="nl-BE"/>
              </w:rPr>
              <w:t> </w:t>
            </w:r>
            <w:r w:rsidRPr="00E618CD">
              <w:rPr>
                <w:rFonts w:ascii="Calibri" w:eastAsia="Times New Roman" w:hAnsi="Calibri" w:cs="Calibri"/>
                <w:lang w:val="nl-BE" w:eastAsia="nl-BE"/>
              </w:rPr>
              <w:br/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27</w:t>
            </w:r>
          </w:p>
        </w:tc>
      </w:tr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4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812800" cy="742950"/>
                  <wp:effectExtent l="0" t="0" r="6350" b="0"/>
                  <wp:docPr id="7" name="Afbeelding 10" descr="Afbeelding met Majorelleblauw, Kleurrijkhei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 met Majorelleblauw, Kleurrijkheid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971550" cy="716718"/>
                  <wp:effectExtent l="0" t="0" r="0" b="7620"/>
                  <wp:docPr id="8" name="Afbeelding 9" descr="Afbeelding met Majorelleblauw, Kleurrijkheid, bloe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fbeelding met Majorelleblauw, Kleurrijkheid, bloe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393" cy="75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16</w:t>
            </w:r>
          </w:p>
        </w:tc>
      </w:tr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5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704850" cy="819150"/>
                  <wp:effectExtent l="0" t="0" r="0" b="0"/>
                  <wp:docPr id="9" name="Afbeelding 8" descr="Afbeelding met Elektrisch blauw, Majorelleblauw, bloem, ge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 met Elektrisch blauw, Majorelleblauw, bloem, ge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628650" cy="815114"/>
                  <wp:effectExtent l="0" t="0" r="0" b="4445"/>
                  <wp:docPr id="10" name="Afbeelding 7" descr="Afbeelding met kaart, Elektrisch blauw, kun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fbeelding met kaart, Elektrisch blauw, kun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27" cy="824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51</w:t>
            </w:r>
          </w:p>
        </w:tc>
      </w:tr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6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800100" cy="812800"/>
                  <wp:effectExtent l="0" t="0" r="0" b="0"/>
                  <wp:docPr id="11" name="Afbeelding 6" descr="Afbeelding met Elektrisch blauw, kunst, plan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 met Elektrisch blauw, kunst, plan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SA1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781050" cy="781050"/>
                  <wp:effectExtent l="0" t="0" r="0" b="0"/>
                  <wp:docPr id="12" name="Afbeelding 5" descr="Afbeelding met geel, kun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fbeelding met geel, kun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37</w:t>
            </w:r>
          </w:p>
        </w:tc>
      </w:tr>
      <w:tr w:rsidR="00C06B47" w:rsidRPr="00E618CD" w:rsidTr="004E4842">
        <w:trPr>
          <w:trHeight w:val="300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lastRenderedPageBreak/>
              <w:t>7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488950" cy="812800"/>
                  <wp:effectExtent l="0" t="0" r="6350" b="6350"/>
                  <wp:docPr id="13" name="Afbeelding 4" descr="Afbeelding invoege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invoege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SA2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500477" cy="825500"/>
                  <wp:effectExtent l="0" t="0" r="0" b="0"/>
                  <wp:docPr id="14" name="Afbeelding 3" descr="Afbeelding met Majorelleblauw, Elektrisch blauw, kunst, Kleurrijkhei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fbeelding met Majorelleblauw, Elektrisch blauw, kunst, Kleurrijkheid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98" cy="839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21</w:t>
            </w:r>
          </w:p>
        </w:tc>
      </w:tr>
      <w:tr w:rsidR="00C06B47" w:rsidRPr="00E618CD" w:rsidTr="004E4842">
        <w:trPr>
          <w:trHeight w:val="825"/>
        </w:trPr>
        <w:tc>
          <w:tcPr>
            <w:tcW w:w="42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FFFFFF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8</w:t>
            </w:r>
            <w:r w:rsidRPr="00E618CD">
              <w:rPr>
                <w:rFonts w:ascii="Times New Roman" w:eastAsia="Times New Roman" w:hAnsi="Times New Roman" w:cs="Times New Roman"/>
                <w:b/>
                <w:bCs/>
                <w:lang w:val="nl-BE" w:eastAsia="nl-BE"/>
              </w:rPr>
              <w:t> </w:t>
            </w:r>
          </w:p>
        </w:tc>
        <w:tc>
          <w:tcPr>
            <w:tcW w:w="98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41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609600" cy="812800"/>
                  <wp:effectExtent l="0" t="0" r="0" b="0"/>
                  <wp:docPr id="15" name="Afbeelding 2" descr="Afbeelding met Kleurrijkheid, Elektrisch blauw, kun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 met Kleurrijkheid, Elektrisch blauw, kun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9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 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lang w:eastAsia="nl-BE"/>
              </w:rPr>
              <w:t>SA3</w:t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  <w:hideMark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nl-BE" w:eastAsia="nl-BE"/>
              </w:rPr>
            </w:pPr>
            <w:r w:rsidRPr="00E618CD">
              <w:rPr>
                <w:rFonts w:ascii="Segoe UI" w:eastAsia="Times New Roman" w:hAnsi="Segoe UI" w:cs="Segoe UI"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895350" cy="895350"/>
                  <wp:effectExtent l="0" t="0" r="0" b="0"/>
                  <wp:docPr id="16" name="Afbeelding 1" descr="Afbeelding met Elektrisch blauw, Kleurrijkheid, Majorelleblauw, ka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fbeelding met Elektrisch blauw, Kleurrijkheid, Majorelleblauw, kaar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8CD">
              <w:rPr>
                <w:rFonts w:ascii="Times New Roman" w:eastAsia="Times New Roman" w:hAnsi="Times New Roman" w:cs="Times New Roman"/>
                <w:lang w:val="nl-BE" w:eastAsia="nl-BE"/>
              </w:rPr>
              <w:t> 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C06B47" w:rsidRPr="00E618CD" w:rsidRDefault="00C06B47" w:rsidP="004E4842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noProof/>
                <w:sz w:val="18"/>
                <w:szCs w:val="18"/>
                <w:lang w:val="nl-BE" w:eastAsia="nl-BE"/>
              </w:rPr>
            </w:pPr>
            <w:r w:rsidRPr="00E618CD">
              <w:rPr>
                <w:rFonts w:ascii="Times New Roman" w:eastAsia="Times New Roman" w:hAnsi="Times New Roman" w:cs="Times New Roman"/>
                <w:color w:val="000000"/>
                <w:lang w:val="nl-BE" w:eastAsia="nl-BE"/>
              </w:rPr>
              <w:t>26</w:t>
            </w:r>
          </w:p>
        </w:tc>
      </w:tr>
    </w:tbl>
    <w:p w:rsidR="00C06B47" w:rsidRPr="00E618CD" w:rsidRDefault="00C06B47" w:rsidP="00C06B47">
      <w:pPr>
        <w:rPr>
          <w:rStyle w:val="contentcontrolboundarysink"/>
          <w:rFonts w:ascii="Times New Roman" w:eastAsia="Times New Roman" w:hAnsi="Times New Roman" w:cs="Times New Roman"/>
          <w:i/>
          <w:iCs/>
          <w:color w:val="000000" w:themeColor="text1"/>
          <w:lang w:val="en-US"/>
        </w:rPr>
      </w:pPr>
      <w:r w:rsidRPr="00E618CD">
        <w:rPr>
          <w:rFonts w:ascii="Times New Roman" w:eastAsia="Times New Roman" w:hAnsi="Times New Roman" w:cs="Times New Roman"/>
          <w:i/>
          <w:iCs/>
          <w:lang w:val="en-GB"/>
        </w:rPr>
        <w:t xml:space="preserve">Note: SA1: </w:t>
      </w:r>
      <w:r w:rsidRPr="00E618CD">
        <w:rPr>
          <w:rStyle w:val="contentcontrolboundarysink"/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chewing gum not mixed, impressions of cusps or folded once; SA2: large parts of chewing gum unmixed; SA3: bolus slightly mixed, but bits of unmixed original color; SA4: bolus well mixed, but color not uniform; SA5: bolus perfectly mixed with uniform color.</w:t>
      </w:r>
    </w:p>
    <w:p w:rsidR="00B86198" w:rsidRDefault="00C06B47"/>
    <w:sectPr w:rsidR="00B86198" w:rsidSect="00CD09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ina Van Lint" w:date="2026-05-05T11:47:00Z" w:initials="LV">
    <w:p w:rsidR="00C06B47" w:rsidRDefault="00C06B47" w:rsidP="00C06B47">
      <w:pPr>
        <w:pStyle w:val="CommentText"/>
      </w:pPr>
      <w:r>
        <w:rPr>
          <w:rStyle w:val="CommentReference"/>
        </w:rPr>
        <w:annotationRef/>
      </w:r>
      <w:r>
        <w:rPr>
          <w:lang w:val="nl-BE"/>
        </w:rPr>
        <w:t xml:space="preserve">Colors should be used for this table 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06B47"/>
    <w:rsid w:val="00562615"/>
    <w:rsid w:val="00A36911"/>
    <w:rsid w:val="00C06B47"/>
    <w:rsid w:val="00CD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B47"/>
    <w:pPr>
      <w:spacing w:after="160" w:line="480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6B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6B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B47"/>
    <w:rPr>
      <w:sz w:val="20"/>
      <w:szCs w:val="20"/>
      <w:lang w:val="nl-NL"/>
    </w:rPr>
  </w:style>
  <w:style w:type="character" w:customStyle="1" w:styleId="contentcontrolboundarysink">
    <w:name w:val="contentcontrolboundarysink"/>
    <w:basedOn w:val="DefaultParagraphFont"/>
    <w:rsid w:val="00C06B47"/>
  </w:style>
  <w:style w:type="paragraph" w:styleId="BalloonText">
    <w:name w:val="Balloon Text"/>
    <w:basedOn w:val="Normal"/>
    <w:link w:val="BalloonTextChar"/>
    <w:uiPriority w:val="99"/>
    <w:semiHidden/>
    <w:unhideWhenUsed/>
    <w:rsid w:val="00C0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47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comments" Target="comment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593</Characters>
  <Application>Microsoft Office Word</Application>
  <DocSecurity>0</DocSecurity>
  <Lines>4</Lines>
  <Paragraphs>1</Paragraphs>
  <ScaleCrop>false</ScaleCrop>
  <Company>Grizli777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2026-05-05T06:17:00Z</dcterms:created>
  <dcterms:modified xsi:type="dcterms:W3CDTF">2026-05-05T06:18:00Z</dcterms:modified>
</cp:coreProperties>
</file>