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41" w:rsidRPr="007467D8" w:rsidRDefault="00F03141" w:rsidP="00F0314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467D8">
        <w:rPr>
          <w:rFonts w:ascii="Times New Roman" w:hAnsi="Times New Roman"/>
          <w:b/>
          <w:sz w:val="20"/>
          <w:szCs w:val="20"/>
        </w:rPr>
        <w:t xml:space="preserve">Table 1: </w:t>
      </w:r>
      <w:r w:rsidRPr="007467D8">
        <w:rPr>
          <w:rFonts w:ascii="Times New Roman" w:hAnsi="Times New Roman"/>
          <w:bCs/>
          <w:sz w:val="20"/>
          <w:szCs w:val="20"/>
        </w:rPr>
        <w:t>Study characteristics and categories.</w:t>
      </w:r>
    </w:p>
    <w:p w:rsidR="00D909B9" w:rsidRDefault="00D909B9"/>
    <w:tbl>
      <w:tblPr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8"/>
        <w:gridCol w:w="1530"/>
        <w:gridCol w:w="1350"/>
        <w:gridCol w:w="2070"/>
        <w:gridCol w:w="2070"/>
        <w:gridCol w:w="1260"/>
        <w:gridCol w:w="1530"/>
      </w:tblGrid>
      <w:tr w:rsidR="00752E4A" w:rsidRPr="007467D8" w:rsidTr="00991117">
        <w:trPr>
          <w:cantSplit/>
          <w:trHeight w:val="1241"/>
        </w:trPr>
        <w:tc>
          <w:tcPr>
            <w:tcW w:w="1818" w:type="dxa"/>
            <w:shd w:val="clear" w:color="auto" w:fill="auto"/>
          </w:tcPr>
          <w:p w:rsidR="00752E4A" w:rsidRPr="00944E5D" w:rsidRDefault="00752E4A" w:rsidP="00991117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944E5D">
              <w:rPr>
                <w:rFonts w:ascii="Times New Roman" w:hAnsi="Times New Roman"/>
                <w:b/>
                <w:sz w:val="20"/>
                <w:szCs w:val="20"/>
              </w:rPr>
              <w:t>First author</w:t>
            </w:r>
          </w:p>
        </w:tc>
        <w:tc>
          <w:tcPr>
            <w:tcW w:w="1530" w:type="dxa"/>
            <w:shd w:val="clear" w:color="auto" w:fill="auto"/>
          </w:tcPr>
          <w:p w:rsidR="00752E4A" w:rsidRPr="00944E5D" w:rsidRDefault="00752E4A" w:rsidP="00991117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944E5D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1350" w:type="dxa"/>
            <w:shd w:val="clear" w:color="auto" w:fill="auto"/>
          </w:tcPr>
          <w:p w:rsidR="00752E4A" w:rsidRPr="00944E5D" w:rsidRDefault="00752E4A" w:rsidP="00991117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944E5D">
              <w:rPr>
                <w:rFonts w:ascii="Times New Roman" w:hAnsi="Times New Roman"/>
                <w:b/>
                <w:sz w:val="20"/>
                <w:szCs w:val="20"/>
              </w:rPr>
              <w:t>Modality</w:t>
            </w:r>
          </w:p>
        </w:tc>
        <w:tc>
          <w:tcPr>
            <w:tcW w:w="2070" w:type="dxa"/>
            <w:shd w:val="clear" w:color="auto" w:fill="auto"/>
          </w:tcPr>
          <w:p w:rsidR="00752E4A" w:rsidRPr="00944E5D" w:rsidRDefault="00752E4A" w:rsidP="00991117">
            <w:pPr>
              <w:spacing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44E5D">
              <w:rPr>
                <w:rFonts w:ascii="Times New Roman" w:hAnsi="Times New Roman"/>
                <w:b/>
                <w:sz w:val="20"/>
                <w:szCs w:val="20"/>
              </w:rPr>
              <w:t>Study category</w:t>
            </w:r>
          </w:p>
        </w:tc>
        <w:tc>
          <w:tcPr>
            <w:tcW w:w="2070" w:type="dxa"/>
            <w:shd w:val="clear" w:color="auto" w:fill="auto"/>
          </w:tcPr>
          <w:p w:rsidR="00752E4A" w:rsidRPr="00944E5D" w:rsidRDefault="00752E4A" w:rsidP="00991117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944E5D">
              <w:rPr>
                <w:rFonts w:ascii="Times New Roman" w:hAnsi="Times New Roman"/>
                <w:b/>
                <w:sz w:val="20"/>
                <w:szCs w:val="20"/>
              </w:rPr>
              <w:t>Subcategory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752E4A" w:rsidRPr="00944E5D" w:rsidRDefault="00752E4A" w:rsidP="00991117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944E5D">
              <w:rPr>
                <w:rFonts w:ascii="Times New Roman" w:hAnsi="Times New Roman"/>
                <w:b/>
                <w:sz w:val="20"/>
                <w:szCs w:val="20"/>
              </w:rPr>
              <w:t>Number females studied</w:t>
            </w:r>
          </w:p>
        </w:tc>
        <w:tc>
          <w:tcPr>
            <w:tcW w:w="1530" w:type="dxa"/>
            <w:shd w:val="clear" w:color="auto" w:fill="auto"/>
            <w:textDirection w:val="btLr"/>
          </w:tcPr>
          <w:p w:rsidR="00752E4A" w:rsidRPr="00944E5D" w:rsidRDefault="00752E4A" w:rsidP="00991117">
            <w:pPr>
              <w:spacing w:line="360" w:lineRule="auto"/>
              <w:rPr>
                <w:rFonts w:ascii="Times New Roman" w:eastAsia="Calibri" w:hAnsi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944E5D">
              <w:rPr>
                <w:rFonts w:ascii="Times New Roman" w:hAnsi="Times New Roman"/>
                <w:b/>
                <w:sz w:val="20"/>
                <w:szCs w:val="20"/>
              </w:rPr>
              <w:t>Number males studied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5046FA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046FA">
              <w:rPr>
                <w:rFonts w:ascii="Times New Roman" w:eastAsia="Times New Roman" w:hAnsi="Times New Roman"/>
                <w:color w:val="000000"/>
                <w:sz w:val="20"/>
                <w:szCs w:val="20"/>
                <w:u w:color="FA5050"/>
              </w:rPr>
              <w:t xml:space="preserve">Ariumi </w:t>
            </w:r>
            <w:r w:rsidRPr="005046FA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[</w:t>
            </w:r>
            <w:hyperlink r:id="rId5" w:history="1">
              <w:r w:rsidRPr="00360D75">
                <w:rPr>
                  <w:rStyle w:val="Hyperlink"/>
                </w:rPr>
                <w:t>11</w:t>
              </w:r>
            </w:hyperlink>
            <w:r w:rsidRPr="005046FA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5046FA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046FA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Flexion, rotation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  <w:u w:color="FA5050"/>
              </w:rPr>
              <w:t>Shabshin</w:t>
            </w:r>
            <w:r>
              <w:rPr>
                <w:rFonts w:ascii="Times New Roman" w:hAnsi="Times New Roman"/>
                <w:sz w:val="20"/>
                <w:szCs w:val="20"/>
                <w:u w:color="FA5050"/>
              </w:rPr>
              <w:t xml:space="preserve"> </w:t>
            </w:r>
            <w:r w:rsidRPr="00DB7CB3">
              <w:rPr>
                <w:rFonts w:ascii="Times New Roman" w:hAnsi="Times New Roman"/>
                <w:sz w:val="20"/>
                <w:szCs w:val="20"/>
              </w:rPr>
              <w:t>[</w:t>
            </w:r>
            <w:hyperlink r:id="rId6" w:history="1">
              <w:r w:rsidRPr="00360D75">
                <w:rPr>
                  <w:rStyle w:val="Hyperlink"/>
                </w:rPr>
                <w:t>9</w:t>
              </w:r>
            </w:hyperlink>
            <w:r w:rsidRPr="007467D8">
              <w:rPr>
                <w:rFonts w:ascii="Times New Roman" w:hAnsi="Times New Roman"/>
                <w:color w:val="FF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Insall-salvati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Cinotti</w:t>
            </w:r>
            <w:r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 xml:space="preserve"> 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7" w:history="1">
              <w:r w:rsidRPr="00360D75">
                <w:rPr>
                  <w:rStyle w:val="Hyperlink"/>
                  <w:rFonts w:eastAsia="Calibri"/>
                  <w:kern w:val="24"/>
                </w:rPr>
                <w:t>36</w:t>
              </w:r>
            </w:hyperlink>
            <w:r w:rsidRPr="007467D8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2013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mPTS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, lPTS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35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45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Haddad 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8" w:history="1">
              <w:r w:rsidRPr="00360D75">
                <w:rPr>
                  <w:rStyle w:val="Hyperlink"/>
                  <w:rFonts w:eastAsia="Calibri"/>
                  <w:kern w:val="24"/>
                </w:rPr>
                <w:t>6</w:t>
              </w:r>
            </w:hyperlink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2012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mPTS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, lPTS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71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72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  <w:u w:color="FA5050"/>
              </w:rPr>
              <w:t>Hudek</w:t>
            </w:r>
            <w:r>
              <w:rPr>
                <w:rFonts w:ascii="Times New Roman" w:hAnsi="Times New Roman"/>
                <w:sz w:val="20"/>
                <w:szCs w:val="20"/>
                <w:u w:color="FA5050"/>
              </w:rPr>
              <w:t xml:space="preserve"> </w:t>
            </w:r>
            <w:r w:rsidRPr="00DB7CB3">
              <w:rPr>
                <w:rFonts w:ascii="Times New Roman" w:hAnsi="Times New Roman"/>
                <w:sz w:val="20"/>
                <w:szCs w:val="20"/>
              </w:rPr>
              <w:t>[</w:t>
            </w:r>
            <w:hyperlink r:id="rId9" w:history="1">
              <w:r w:rsidRPr="00360D75">
                <w:rPr>
                  <w:rStyle w:val="Hyperlink"/>
                </w:rPr>
                <w:t>7</w:t>
              </w:r>
            </w:hyperlink>
            <w:r w:rsidRPr="007467D8">
              <w:rPr>
                <w:rFonts w:ascii="Times New Roman" w:hAnsi="Times New Roman"/>
                <w:color w:val="FF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mPTS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, lPTS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Lustig 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10" w:history="1">
              <w:r w:rsidRPr="00360D75">
                <w:rPr>
                  <w:rStyle w:val="Hyperlink"/>
                  <w:rFonts w:eastAsia="Calibri"/>
                  <w:kern w:val="24"/>
                </w:rPr>
                <w:t>3</w:t>
              </w:r>
            </w:hyperlink>
            <w:r w:rsidRPr="007467D8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2013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mPTS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, lPTS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51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Ristic</w:t>
            </w:r>
            <w:r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 xml:space="preserve"> 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11" w:history="1">
              <w:r w:rsidRPr="00360D75">
                <w:rPr>
                  <w:rStyle w:val="Hyperlink"/>
                  <w:rFonts w:eastAsia="Calibri"/>
                  <w:kern w:val="24"/>
                </w:rPr>
                <w:t>44</w:t>
              </w:r>
            </w:hyperlink>
            <w:r w:rsidRPr="007467D8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mPTS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, lPTS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11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49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Zhang 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12" w:history="1">
              <w:r w:rsidRPr="00360D75">
                <w:rPr>
                  <w:rStyle w:val="Hyperlink"/>
                  <w:rFonts w:eastAsia="Calibri"/>
                  <w:kern w:val="24"/>
                </w:rPr>
                <w:t>45</w:t>
              </w:r>
            </w:hyperlink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mPTS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, lPTS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Moghtadaei</w:t>
            </w:r>
            <w:r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 xml:space="preserve"> 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13" w:history="1">
              <w:r w:rsidRPr="00360D75">
                <w:rPr>
                  <w:rStyle w:val="Hyperlink"/>
                  <w:rFonts w:eastAsia="Calibri"/>
                  <w:kern w:val="24"/>
                </w:rPr>
                <w:t>46</w:t>
              </w:r>
            </w:hyperlink>
            <w:r w:rsidRPr="007467D8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2015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Rotation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54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96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Tao 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14" w:history="1">
              <w:r w:rsidRPr="00360D75">
                <w:rPr>
                  <w:rStyle w:val="Hyperlink"/>
                  <w:rFonts w:eastAsia="Calibri"/>
                  <w:kern w:val="24"/>
                </w:rPr>
                <w:t>12</w:t>
              </w:r>
            </w:hyperlink>
            <w:r w:rsidRPr="007467D8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2010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Rotation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19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Raju 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15" w:history="1">
              <w:r w:rsidRPr="00360D75">
                <w:rPr>
                  <w:rStyle w:val="Hyperlink"/>
                  <w:rFonts w:eastAsia="Calibri"/>
                  <w:kern w:val="24"/>
                </w:rPr>
                <w:t>47</w:t>
              </w:r>
            </w:hyperlink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2015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Rotation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38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86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Dickschas</w:t>
            </w:r>
            <w:r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 xml:space="preserve"> 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16" w:history="1">
              <w:r w:rsidRPr="00360D75">
                <w:rPr>
                  <w:rStyle w:val="Hyperlink"/>
                  <w:rFonts w:eastAsia="Calibri"/>
                  <w:kern w:val="24"/>
                </w:rPr>
                <w:t>48</w:t>
              </w:r>
            </w:hyperlink>
            <w:r w:rsidRPr="007467D8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2016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TT-TG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36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19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tabs>
                <w:tab w:val="left" w:pos="1041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Pandit 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17" w:history="1">
              <w:r w:rsidRPr="00360D75">
                <w:rPr>
                  <w:rStyle w:val="Hyperlink"/>
                  <w:rFonts w:eastAsia="Calibri"/>
                  <w:kern w:val="24"/>
                </w:rPr>
                <w:t>49</w:t>
              </w:r>
            </w:hyperlink>
            <w:r w:rsidRPr="007467D8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2011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TT-TG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43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57</w:t>
            </w:r>
          </w:p>
        </w:tc>
      </w:tr>
      <w:tr w:rsidR="00752E4A" w:rsidRPr="007467D8" w:rsidTr="00991117">
        <w:trPr>
          <w:trHeight w:val="260"/>
        </w:trPr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Skelley</w:t>
            </w:r>
            <w:r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 xml:space="preserve"> 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18" w:history="1">
              <w:r w:rsidRPr="00360D75">
                <w:rPr>
                  <w:rStyle w:val="Hyperlink"/>
                  <w:rFonts w:eastAsia="Calibri"/>
                  <w:kern w:val="24"/>
                </w:rPr>
                <w:t>50</w:t>
              </w:r>
            </w:hyperlink>
            <w:r w:rsidRPr="007467D8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2015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TT-TG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57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59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 xml:space="preserve">Akagi </w:t>
            </w:r>
            <w:r w:rsidRPr="007467D8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19" w:history="1">
              <w:r w:rsidRPr="00360D75">
                <w:rPr>
                  <w:rStyle w:val="Hyperlink"/>
                  <w:kern w:val="24"/>
                </w:rPr>
                <w:t>10</w:t>
              </w:r>
            </w:hyperlink>
            <w:r w:rsidRPr="007467D8">
              <w:rPr>
                <w:rFonts w:ascii="Times New Roman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2004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Axes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entury Schoolbook" w:hAnsi="Times New Roman"/>
                <w:bCs/>
                <w:color w:val="000000"/>
                <w:kern w:val="24"/>
                <w:sz w:val="20"/>
                <w:szCs w:val="20"/>
              </w:rPr>
              <w:t>Valgus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19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Han 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20" w:history="1">
              <w:r w:rsidRPr="00360D75">
                <w:rPr>
                  <w:rStyle w:val="Hyperlink"/>
                  <w:rFonts w:eastAsia="Calibri"/>
                  <w:kern w:val="24"/>
                </w:rPr>
                <w:t>51</w:t>
              </w:r>
            </w:hyperlink>
            <w:r w:rsidRPr="007467D8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2016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Axes, 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mPTS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, lPTS, AP length, ML width, 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condyle height, PO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262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273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Van Diek</w:t>
            </w:r>
            <w:r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21" w:history="1">
              <w:r w:rsidRPr="00360D75">
                <w:rPr>
                  <w:rStyle w:val="Hyperlink"/>
                  <w:rFonts w:eastAsia="Calibri"/>
                  <w:kern w:val="24"/>
                </w:rPr>
                <w:t>52</w:t>
              </w:r>
            </w:hyperlink>
            <w:r w:rsidRPr="007467D8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Axes, 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mPTS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, lPTS, ML width, notch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41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47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Cinot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ti</w:t>
            </w:r>
            <w:r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 xml:space="preserve"> 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22" w:history="1">
              <w:r w:rsidRPr="00360D75">
                <w:rPr>
                  <w:rStyle w:val="Hyperlink"/>
                  <w:rFonts w:eastAsia="Calibri"/>
                  <w:kern w:val="24"/>
                </w:rPr>
                <w:t>21</w:t>
              </w:r>
            </w:hyperlink>
            <w:r w:rsidRPr="007467D8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2012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Axes, 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mPTS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, lPTS, PO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35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45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Alemparte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 xml:space="preserve"> </w:t>
            </w:r>
            <w:r w:rsidRPr="00DB7CB3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23" w:history="1">
              <w:r w:rsidRPr="00360D75">
                <w:rPr>
                  <w:rStyle w:val="Hyperlink"/>
                  <w:kern w:val="24"/>
                </w:rPr>
                <w:t>53</w:t>
              </w:r>
            </w:hyperlink>
            <w:r w:rsidRPr="007467D8">
              <w:rPr>
                <w:rFonts w:ascii="Times New Roman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2007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color w:val="000000"/>
                <w:kern w:val="24"/>
                <w:sz w:val="20"/>
                <w:szCs w:val="20"/>
              </w:rPr>
              <w:t>Axes, 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TT-TG, trochlea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153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color w:val="000000"/>
                <w:kern w:val="24"/>
                <w:sz w:val="20"/>
                <w:szCs w:val="20"/>
              </w:rPr>
              <w:t>30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Times New Roman" w:hAnsi="Times New Roman"/>
                <w:color w:val="000000"/>
                <w:sz w:val="20"/>
                <w:szCs w:val="20"/>
                <w:u w:color="FA5050"/>
              </w:rPr>
              <w:t>Balcarek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u w:color="FA5050"/>
              </w:rPr>
              <w:t xml:space="preserve"> </w:t>
            </w:r>
            <w:r w:rsidRPr="00DB7CB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</w:t>
            </w:r>
            <w:hyperlink r:id="rId24" w:history="1">
              <w:r w:rsidRPr="00360D75">
                <w:rPr>
                  <w:rStyle w:val="Hyperlink"/>
                </w:rPr>
                <w:t>37</w:t>
              </w:r>
            </w:hyperlink>
            <w:r w:rsidRPr="007467D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Axes, femur, patella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TT-TG, trochlea, patella height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Hashemi 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25" w:history="1">
              <w:r w:rsidRPr="00360D75">
                <w:rPr>
                  <w:rStyle w:val="Hyperlink"/>
                  <w:rFonts w:eastAsia="Calibri"/>
                  <w:kern w:val="24"/>
                </w:rPr>
                <w:t>8</w:t>
              </w:r>
            </w:hyperlink>
            <w:r w:rsidRPr="007467D8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2008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Axes, 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mPTS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, lPTS, plateau depth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33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22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Ding [</w:t>
            </w:r>
            <w:hyperlink r:id="rId26" w:history="1">
              <w:r w:rsidRPr="00360D75">
                <w:rPr>
                  <w:rStyle w:val="Hyperlink"/>
                  <w:rFonts w:eastAsia="Calibri"/>
                  <w:kern w:val="24"/>
                </w:rPr>
                <w:t>35</w:t>
              </w:r>
            </w:hyperlink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2003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Cartilage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G-vol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214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158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Nishimura </w:t>
            </w:r>
            <w:r w:rsidRPr="0010095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[</w:t>
            </w:r>
            <w:hyperlink r:id="rId27" w:history="1">
              <w:r w:rsidRPr="00360D75">
                <w:rPr>
                  <w:rStyle w:val="Hyperlink"/>
                  <w:rFonts w:eastAsia="Calibri"/>
                  <w:kern w:val="24"/>
                </w:rPr>
                <w:t>54</w:t>
              </w:r>
            </w:hyperlink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2005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Cartilage 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G-vol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31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37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D7D3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Antony [</w:t>
            </w:r>
            <w:hyperlink r:id="rId28" w:history="1">
              <w:r w:rsidRPr="00360D75">
                <w:rPr>
                  <w:rStyle w:val="Hyperlink"/>
                </w:rPr>
                <w:t>55</w:t>
              </w:r>
            </w:hyperlink>
            <w:r w:rsidRPr="009D7D3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] 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75D1">
              <w:rPr>
                <w:rFonts w:ascii="Times New Roman" w:hAnsi="Times New Roman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 xml:space="preserve">Cartilage 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T-vol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Berry [</w:t>
            </w:r>
            <w:hyperlink r:id="rId29" w:history="1">
              <w:r w:rsidRPr="00360D75">
                <w:rPr>
                  <w:rStyle w:val="Hyperlink"/>
                </w:rPr>
                <w:t>56</w:t>
              </w:r>
            </w:hyperlink>
            <w:r w:rsidRPr="00DB7CB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75D1">
              <w:rPr>
                <w:rFonts w:ascii="Times New Roman" w:hAnsi="Times New Roman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Cartilage 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T-vol, p-vol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Caglar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B7CB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[</w:t>
            </w:r>
            <w:hyperlink r:id="rId30" w:history="1">
              <w:r w:rsidRPr="00360D75">
                <w:rPr>
                  <w:rStyle w:val="Hyperlink"/>
                </w:rPr>
                <w:t>57</w:t>
              </w:r>
            </w:hyperlink>
            <w:r w:rsidRPr="00100955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75D1">
              <w:rPr>
                <w:rFonts w:ascii="Times New Roman" w:hAnsi="Times New Roman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Cartilage 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T2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Joseph [</w:t>
            </w:r>
            <w:hyperlink r:id="rId31" w:history="1">
              <w:r w:rsidRPr="00360D75">
                <w:rPr>
                  <w:rStyle w:val="Hyperlink"/>
                  <w:rFonts w:eastAsia="Calibri"/>
                  <w:kern w:val="24"/>
                </w:rPr>
                <w:t>58</w:t>
              </w:r>
            </w:hyperlink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2015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Cartilage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T2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255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226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Mosher [</w:t>
            </w:r>
            <w:hyperlink r:id="rId32" w:history="1">
              <w:r w:rsidRPr="00360D75">
                <w:rPr>
                  <w:rStyle w:val="Hyperlink"/>
                  <w:rFonts w:eastAsia="Calibri"/>
                  <w:kern w:val="24"/>
                </w:rPr>
                <w:t>59</w:t>
              </w:r>
            </w:hyperlink>
            <w:r w:rsidRPr="0010095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2004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Cartilage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T2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7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Eckstein [</w:t>
            </w:r>
            <w:hyperlink r:id="rId33" w:history="1">
              <w:r w:rsidRPr="00360D75">
                <w:rPr>
                  <w:rStyle w:val="Hyperlink"/>
                  <w:rFonts w:eastAsia="Calibri"/>
                  <w:kern w:val="24"/>
                </w:rPr>
                <w:t>60</w:t>
              </w:r>
            </w:hyperlink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2002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Cartilage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T2, thickness, SA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18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18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8D5E0F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Draper </w:t>
            </w:r>
            <w:r w:rsidRPr="009D7D34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34" w:history="1">
              <w:r w:rsidRPr="00360D75">
                <w:rPr>
                  <w:rStyle w:val="Hyperlink"/>
                  <w:rFonts w:eastAsia="Calibri"/>
                  <w:kern w:val="24"/>
                </w:rPr>
                <w:t>61</w:t>
              </w:r>
            </w:hyperlink>
            <w:r w:rsidRPr="003F2B76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2006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Cartilage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Thickness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</w:tr>
      <w:tr w:rsidR="00752E4A" w:rsidRPr="007467D8" w:rsidTr="00991117">
        <w:trPr>
          <w:trHeight w:val="215"/>
        </w:trPr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Eckstein [</w:t>
            </w:r>
            <w:hyperlink r:id="rId35" w:history="1">
              <w:r w:rsidRPr="00360D75">
                <w:rPr>
                  <w:rStyle w:val="Hyperlink"/>
                  <w:rFonts w:eastAsia="Calibri"/>
                  <w:kern w:val="24"/>
                </w:rPr>
                <w:t>62</w:t>
              </w:r>
            </w:hyperlink>
            <w:r w:rsidRPr="0010095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2010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Cartilage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Thickness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597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465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Cicuttini</w:t>
            </w:r>
            <w:r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36" w:history="1">
              <w:r w:rsidRPr="00360D75">
                <w:rPr>
                  <w:rStyle w:val="Hyperlink"/>
                  <w:rFonts w:eastAsia="Calibri"/>
                  <w:kern w:val="24"/>
                </w:rPr>
                <w:t>63</w:t>
              </w:r>
            </w:hyperlink>
            <w:r w:rsidRPr="0010095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2002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Cartilage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Thickness, g-vol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96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70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53265A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</w:pPr>
            <w:r w:rsidRPr="0053265A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  <w:u w:color="FA5050"/>
              </w:rPr>
              <w:t xml:space="preserve">Otterness </w:t>
            </w:r>
            <w:r w:rsidRPr="0053265A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[</w:t>
            </w:r>
            <w:hyperlink r:id="rId37" w:history="1">
              <w:r w:rsidRPr="00360D75">
                <w:rPr>
                  <w:rStyle w:val="Hyperlink"/>
                  <w:rFonts w:ascii="Times New Roman" w:eastAsia="Calibri" w:hAnsi="Times New Roman"/>
                  <w:bCs/>
                  <w:kern w:val="24"/>
                  <w:sz w:val="20"/>
                  <w:szCs w:val="20"/>
                </w:rPr>
                <w:t>33</w:t>
              </w:r>
            </w:hyperlink>
            <w:r w:rsidRPr="008D5E0F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2007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Cartilage 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Thickness, SA, g-vol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57</w:t>
            </w:r>
          </w:p>
        </w:tc>
      </w:tr>
      <w:tr w:rsidR="00752E4A" w:rsidRPr="007467D8" w:rsidTr="00991117">
        <w:trPr>
          <w:trHeight w:val="233"/>
        </w:trPr>
        <w:tc>
          <w:tcPr>
            <w:tcW w:w="1818" w:type="dxa"/>
            <w:shd w:val="clear" w:color="auto" w:fill="auto"/>
          </w:tcPr>
          <w:p w:rsidR="00752E4A" w:rsidRPr="007C70AE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  <w:highlight w:val="yellow"/>
              </w:rPr>
            </w:pPr>
            <w:r w:rsidRPr="00772BB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Faber [</w:t>
            </w:r>
            <w:hyperlink r:id="rId38" w:history="1">
              <w:r w:rsidRPr="00360D75">
                <w:rPr>
                  <w:rStyle w:val="Hyperlink"/>
                  <w:rFonts w:eastAsia="Calibri"/>
                  <w:kern w:val="24"/>
                </w:rPr>
                <w:t>34</w:t>
              </w:r>
            </w:hyperlink>
            <w:r w:rsidRPr="00772BB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2001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Cartilage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Thickness, SA, g-vol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D7D3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Beattie </w:t>
            </w:r>
            <w:r w:rsidRPr="000D1BBA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[</w:t>
            </w:r>
            <w:hyperlink r:id="rId39" w:history="1">
              <w:r w:rsidRPr="00360D75">
                <w:rPr>
                  <w:rStyle w:val="Hyperlink"/>
                </w:rPr>
                <w:t>64</w:t>
              </w:r>
            </w:hyperlink>
            <w:r w:rsidRPr="009D7D3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] 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75D1">
              <w:rPr>
                <w:rFonts w:ascii="Times New Roman" w:hAnsi="Times New Roman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Cartilage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Thickness, SA, t-vol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Eckstein [</w:t>
            </w:r>
            <w:hyperlink r:id="rId40" w:history="1">
              <w:r w:rsidRPr="00360D75">
                <w:rPr>
                  <w:rStyle w:val="Hyperlink"/>
                  <w:rFonts w:eastAsia="Calibri"/>
                  <w:kern w:val="24"/>
                </w:rPr>
                <w:t>65</w:t>
              </w:r>
            </w:hyperlink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2004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Cartilage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Thickness, SA, t-vol, p-vol, f-vol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14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15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Berry </w:t>
            </w:r>
            <w:r w:rsidRPr="00100955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[</w:t>
            </w:r>
            <w:hyperlink r:id="rId41" w:history="1">
              <w:r w:rsidRPr="00360D75">
                <w:rPr>
                  <w:rStyle w:val="Hyperlink"/>
                </w:rPr>
                <w:t>66</w:t>
              </w:r>
            </w:hyperlink>
            <w:r w:rsidRPr="00DB7CB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75D1">
              <w:rPr>
                <w:rFonts w:ascii="Times New Roman" w:hAnsi="Times New Roman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Cartilage, patella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P-vol, patella bone volume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Li [</w:t>
            </w:r>
            <w:hyperlink r:id="rId42" w:history="1">
              <w:r w:rsidRPr="00360D75">
                <w:rPr>
                  <w:rStyle w:val="Hyperlink"/>
                  <w:rFonts w:eastAsia="Calibri"/>
                  <w:kern w:val="24"/>
                </w:rPr>
                <w:t>67</w:t>
              </w:r>
            </w:hyperlink>
            <w:r w:rsidRPr="0010095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2012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AP length, condyle height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39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51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72BB5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</w:pPr>
            <w:r w:rsidRPr="00772BB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Van den Heever [</w:t>
            </w:r>
            <w:hyperlink r:id="rId43" w:history="1">
              <w:r w:rsidRPr="00360D75">
                <w:rPr>
                  <w:rStyle w:val="Hyperlink"/>
                  <w:rFonts w:ascii="Times New Roman" w:eastAsia="Calibri" w:hAnsi="Times New Roman"/>
                  <w:bCs/>
                  <w:kern w:val="24"/>
                  <w:sz w:val="20"/>
                  <w:szCs w:val="20"/>
                </w:rPr>
                <w:t>14</w:t>
              </w:r>
            </w:hyperlink>
            <w:r w:rsidRPr="008D5E0F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2012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AP length, ML width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22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72BB5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</w:pPr>
            <w:r w:rsidRPr="00772BB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  <w:u w:color="FA5050"/>
              </w:rPr>
              <w:t xml:space="preserve">Cavaignac </w:t>
            </w:r>
            <w:r w:rsidRPr="00772BB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[</w:t>
            </w:r>
            <w:hyperlink r:id="rId44" w:history="1">
              <w:r w:rsidRPr="00360D75">
                <w:rPr>
                  <w:rStyle w:val="Hyperlink"/>
                  <w:rFonts w:ascii="Times New Roman" w:eastAsia="Calibri" w:hAnsi="Times New Roman"/>
                  <w:bCs/>
                  <w:kern w:val="24"/>
                  <w:sz w:val="20"/>
                  <w:szCs w:val="20"/>
                </w:rPr>
                <w:t>15</w:t>
              </w:r>
            </w:hyperlink>
            <w:r w:rsidRPr="00772BB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2016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AP length, ML width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134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122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72BB5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</w:pPr>
            <w:r w:rsidRPr="00772BB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Cho [</w:t>
            </w:r>
            <w:r w:rsidRPr="008D5E0F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16</w:t>
            </w:r>
            <w:r w:rsidRPr="00772BB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2015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Femur 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AP length, ML width, condyle height, notch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114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88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72BB5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</w:pPr>
            <w:r w:rsidRPr="00772BB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  <w:u w:color="FA5050"/>
              </w:rPr>
              <w:t xml:space="preserve">Pinskerova </w:t>
            </w:r>
            <w:r w:rsidRPr="00772BB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[</w:t>
            </w:r>
            <w:hyperlink r:id="rId45" w:history="1">
              <w:r w:rsidRPr="00360D75">
                <w:rPr>
                  <w:rStyle w:val="Hyperlink"/>
                  <w:rFonts w:ascii="Times New Roman" w:eastAsia="Calibri" w:hAnsi="Times New Roman"/>
                  <w:bCs/>
                  <w:kern w:val="24"/>
                  <w:sz w:val="20"/>
                  <w:szCs w:val="20"/>
                </w:rPr>
                <w:t>17</w:t>
              </w:r>
            </w:hyperlink>
            <w:r w:rsidRPr="008D5E0F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AP length, ML width, condyle height, trochlea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100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100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Barnes [</w:t>
            </w:r>
            <w:hyperlink r:id="rId46" w:history="1">
              <w:r w:rsidRPr="00360D75">
                <w:rPr>
                  <w:rStyle w:val="Hyperlink"/>
                </w:rPr>
                <w:t>68</w:t>
              </w:r>
            </w:hyperlink>
            <w:r w:rsidRPr="00100955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75D1">
              <w:rPr>
                <w:rFonts w:ascii="Times New Roman" w:hAnsi="Times New Roman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Femur 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AP length, ML width, condyle ratios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Fehring</w:t>
            </w:r>
            <w:r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 xml:space="preserve"> 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[</w:t>
            </w:r>
            <w:hyperlink r:id="rId47" w:history="1">
              <w:r w:rsidRPr="00360D75">
                <w:rPr>
                  <w:rStyle w:val="Hyperlink"/>
                  <w:rFonts w:eastAsia="Calibri"/>
                  <w:kern w:val="24"/>
                </w:rPr>
                <w:t>70</w:t>
              </w:r>
            </w:hyperlink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2009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Condyle height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100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112</w:t>
            </w:r>
          </w:p>
        </w:tc>
      </w:tr>
      <w:tr w:rsidR="00752E4A" w:rsidRPr="007467D8" w:rsidTr="00991117">
        <w:trPr>
          <w:trHeight w:val="215"/>
        </w:trPr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D7D34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Yue [</w:t>
            </w:r>
            <w:hyperlink r:id="rId48" w:history="1">
              <w:r w:rsidRPr="00360D75">
                <w:rPr>
                  <w:rStyle w:val="Hyperlink"/>
                  <w:rFonts w:eastAsia="Calibri"/>
                  <w:kern w:val="24"/>
                </w:rPr>
                <w:t>71</w:t>
              </w:r>
            </w:hyperlink>
            <w:r w:rsidRPr="009D7D34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2015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Condyle height, condyle ratios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Rosenstein </w:t>
            </w:r>
            <w:r w:rsidRPr="0010095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[</w:t>
            </w:r>
            <w:hyperlink r:id="rId49" w:history="1">
              <w:r w:rsidRPr="00360D75">
                <w:rPr>
                  <w:rStyle w:val="Hyperlink"/>
                  <w:rFonts w:eastAsia="Calibri"/>
                  <w:kern w:val="24"/>
                </w:rPr>
                <w:t>72</w:t>
              </w:r>
            </w:hyperlink>
            <w:r w:rsidRPr="0010095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2008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Condyle ratios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</w:tr>
      <w:tr w:rsidR="00752E4A" w:rsidRPr="007467D8" w:rsidTr="00991117">
        <w:trPr>
          <w:trHeight w:val="215"/>
        </w:trPr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Yan [</w:t>
            </w:r>
            <w:hyperlink r:id="rId50" w:history="1">
              <w:r w:rsidRPr="00360D75">
                <w:rPr>
                  <w:rStyle w:val="Hyperlink"/>
                  <w:rFonts w:eastAsia="Calibri"/>
                  <w:kern w:val="24"/>
                </w:rPr>
                <w:t>43</w:t>
              </w:r>
            </w:hyperlink>
            <w:r w:rsidRPr="00100955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Condyle ratios, trochlea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color w:val="000000"/>
                <w:sz w:val="20"/>
                <w:szCs w:val="20"/>
              </w:rPr>
              <w:t>Park [</w:t>
            </w:r>
            <w:hyperlink r:id="rId51" w:history="1">
              <w:r w:rsidRPr="00360D75">
                <w:rPr>
                  <w:rStyle w:val="Hyperlink"/>
                </w:rPr>
                <w:t>69</w:t>
              </w:r>
            </w:hyperlink>
            <w:r w:rsidRPr="00DB7CB3">
              <w:rPr>
                <w:rFonts w:ascii="Times New Roman" w:hAnsi="Times New Roman"/>
                <w:color w:val="FF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ML width, condyle ratios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Li [</w:t>
            </w:r>
            <w:hyperlink r:id="rId52" w:history="1">
              <w:r w:rsidRPr="00360D75">
                <w:rPr>
                  <w:rStyle w:val="Hyperlink"/>
                  <w:rFonts w:eastAsia="Calibri"/>
                  <w:kern w:val="24"/>
                </w:rPr>
                <w:t>73</w:t>
              </w:r>
            </w:hyperlink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CT/</w:t>
            </w:r>
          </w:p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Femur 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ML width, condyle height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65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96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Murshed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DB7CB3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[</w:t>
            </w:r>
            <w:hyperlink r:id="rId53" w:history="1">
              <w:r w:rsidRPr="00360D75">
                <w:rPr>
                  <w:rStyle w:val="Hyperlink"/>
                  <w:rFonts w:eastAsia="Calibri"/>
                  <w:kern w:val="24"/>
                </w:rPr>
                <w:t>74</w:t>
              </w:r>
            </w:hyperlink>
            <w:r w:rsidRPr="00DB7CB3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2005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ML width, condyle height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100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100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Vrooijink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 [</w:t>
            </w:r>
            <w:hyperlink r:id="rId54" w:history="1">
              <w:r w:rsidRPr="00360D75">
                <w:rPr>
                  <w:rStyle w:val="Hyperlink"/>
                  <w:rFonts w:eastAsia="Calibri"/>
                  <w:kern w:val="24"/>
                </w:rPr>
                <w:t>75</w:t>
              </w:r>
            </w:hyperlink>
            <w:r w:rsidRPr="00DB7CB3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2011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ML width, condyle ratios, notch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49</w:t>
            </w:r>
          </w:p>
        </w:tc>
      </w:tr>
      <w:tr w:rsidR="00752E4A" w:rsidRPr="007467D8" w:rsidTr="00991117">
        <w:trPr>
          <w:trHeight w:val="125"/>
        </w:trPr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Anderson [</w:t>
            </w:r>
            <w:hyperlink r:id="rId55" w:history="1">
              <w:r w:rsidRPr="00360D75">
                <w:rPr>
                  <w:rStyle w:val="Hyperlink"/>
                </w:rPr>
                <w:t>76</w:t>
              </w:r>
            </w:hyperlink>
            <w:r w:rsidRPr="00DB7CB3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2001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ML width, notch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Van Eck [</w:t>
            </w:r>
            <w:hyperlink r:id="rId56" w:history="1">
              <w:r w:rsidRPr="00360D75">
                <w:rPr>
                  <w:rStyle w:val="Hyperlink"/>
                  <w:rFonts w:eastAsia="Calibri"/>
                  <w:kern w:val="24"/>
                </w:rPr>
                <w:t>77</w:t>
              </w:r>
            </w:hyperlink>
            <w:r w:rsidRPr="00DB7CB3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2011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Notch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45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55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Van Eck [</w:t>
            </w:r>
            <w:hyperlink r:id="rId57" w:history="1">
              <w:r w:rsidRPr="00360D75">
                <w:rPr>
                  <w:rStyle w:val="Hyperlink"/>
                  <w:rFonts w:eastAsia="Calibri"/>
                  <w:kern w:val="24"/>
                </w:rPr>
                <w:t>78</w:t>
              </w:r>
            </w:hyperlink>
            <w:r w:rsidRPr="00DB7CB3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2010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Notch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Charlton [</w:t>
            </w:r>
            <w:hyperlink r:id="rId58" w:history="1">
              <w:r w:rsidRPr="00360D75">
                <w:rPr>
                  <w:rStyle w:val="Hyperlink"/>
                  <w:rFonts w:eastAsia="Calibri"/>
                  <w:kern w:val="24"/>
                </w:rPr>
                <w:t>79</w:t>
              </w:r>
            </w:hyperlink>
            <w:r w:rsidRPr="00DB7CB3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2002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Notch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28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5046FA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Dienst</w:t>
            </w:r>
            <w:r w:rsidRPr="005046FA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 [</w:t>
            </w:r>
            <w:hyperlink r:id="rId59" w:history="1">
              <w:r w:rsidRPr="00360D75">
                <w:rPr>
                  <w:rStyle w:val="Hyperlink"/>
                  <w:rFonts w:eastAsia="Calibri"/>
                  <w:kern w:val="24"/>
                </w:rPr>
                <w:t>80</w:t>
              </w:r>
            </w:hyperlink>
            <w:r w:rsidRPr="005046FA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2007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Notch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Estes [</w:t>
            </w:r>
            <w:hyperlink r:id="rId60" w:history="1">
              <w:r w:rsidRPr="00360D75">
                <w:rPr>
                  <w:rStyle w:val="Hyperlink"/>
                  <w:rFonts w:eastAsia="Calibri"/>
                  <w:kern w:val="24"/>
                </w:rPr>
                <w:t>81</w:t>
              </w:r>
            </w:hyperlink>
            <w:r w:rsidRPr="00DB7CB3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2015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Notch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23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49</w:t>
            </w:r>
          </w:p>
        </w:tc>
      </w:tr>
      <w:tr w:rsidR="00752E4A" w:rsidRPr="007467D8" w:rsidTr="00991117">
        <w:trPr>
          <w:trHeight w:val="260"/>
        </w:trPr>
        <w:tc>
          <w:tcPr>
            <w:tcW w:w="1818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Wang [</w:t>
            </w:r>
            <w:hyperlink r:id="rId61" w:history="1">
              <w:r w:rsidRPr="00360D75">
                <w:rPr>
                  <w:rStyle w:val="Hyperlink"/>
                  <w:rFonts w:eastAsia="Calibri"/>
                  <w:kern w:val="24"/>
                </w:rPr>
                <w:t>20</w:t>
              </w:r>
            </w:hyperlink>
            <w:r w:rsidRPr="00DB7CB3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PO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Arslan [</w:t>
            </w:r>
            <w:hyperlink r:id="rId62" w:history="1">
              <w:r w:rsidRPr="00360D75">
                <w:rPr>
                  <w:rStyle w:val="Hyperlink"/>
                </w:rPr>
                <w:t>22</w:t>
              </w:r>
            </w:hyperlink>
            <w:r w:rsidRPr="007467D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75D1">
              <w:rPr>
                <w:rFonts w:ascii="Times New Roman" w:hAnsi="Times New Roman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Red marrow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Biedert [</w:t>
            </w:r>
            <w:hyperlink r:id="rId63" w:history="1">
              <w:r w:rsidRPr="00360D75">
                <w:rPr>
                  <w:rStyle w:val="Hyperlink"/>
                </w:rPr>
                <w:t>82</w:t>
              </w:r>
            </w:hyperlink>
            <w:r w:rsidRPr="007467D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75D1">
              <w:rPr>
                <w:rFonts w:ascii="Times New Roman" w:hAnsi="Times New Roman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Trochlea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7CB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Hasler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 [</w:t>
            </w:r>
            <w:hyperlink r:id="rId64" w:history="1">
              <w:r w:rsidRPr="00360D75">
                <w:rPr>
                  <w:rStyle w:val="Hyperlink"/>
                  <w:rFonts w:eastAsia="Calibri"/>
                  <w:kern w:val="24"/>
                </w:rPr>
                <w:t>83</w:t>
              </w:r>
            </w:hyperlink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Trochlea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16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37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Kamath [</w:t>
            </w:r>
            <w:hyperlink r:id="rId65" w:history="1">
              <w:r w:rsidRPr="00360D75">
                <w:rPr>
                  <w:rStyle w:val="Hyperlink"/>
                  <w:rFonts w:eastAsia="Calibri"/>
                  <w:kern w:val="24"/>
                </w:rPr>
                <w:t>84</w:t>
              </w:r>
            </w:hyperlink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2013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Trochlea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183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146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Wang [</w:t>
            </w:r>
            <w:hyperlink r:id="rId66" w:history="1">
              <w:r w:rsidRPr="00360D75">
                <w:rPr>
                  <w:rStyle w:val="Hyperlink"/>
                  <w:rFonts w:eastAsia="Calibri"/>
                  <w:kern w:val="24"/>
                </w:rPr>
                <w:t>42</w:t>
              </w:r>
            </w:hyperlink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2012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Trochlea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Voleti</w:t>
            </w: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 [</w:t>
            </w:r>
            <w:hyperlink r:id="rId67" w:history="1">
              <w:r w:rsidRPr="00360D75">
                <w:rPr>
                  <w:rStyle w:val="Hyperlink"/>
                  <w:rFonts w:eastAsia="Calibri"/>
                  <w:kern w:val="24"/>
                </w:rPr>
                <w:t>4</w:t>
              </w:r>
            </w:hyperlink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2015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Femur, cartilage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Condyle height, condyle ratios, PO, thickness</w:t>
            </w:r>
          </w:p>
        </w:tc>
        <w:tc>
          <w:tcPr>
            <w:tcW w:w="1260" w:type="dxa"/>
            <w:shd w:val="clear" w:color="auto" w:fill="auto"/>
          </w:tcPr>
          <w:p w:rsidR="00752E4A" w:rsidRPr="00DB7CB3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DB7CB3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Lee [</w:t>
            </w:r>
            <w:hyperlink r:id="rId68" w:history="1">
              <w:r w:rsidRPr="00360D75">
                <w:rPr>
                  <w:rStyle w:val="Hyperlink"/>
                  <w:rFonts w:eastAsia="Calibri"/>
                  <w:kern w:val="24"/>
                </w:rPr>
                <w:t>85</w:t>
              </w:r>
            </w:hyperlink>
            <w:r w:rsidRPr="00D836AD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tabs>
                <w:tab w:val="left" w:pos="609"/>
              </w:tabs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2015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Femur, patella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F-SA/vol, patella bone volume, patella SA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55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55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Cheng [</w:t>
            </w:r>
            <w:hyperlink r:id="rId69" w:history="1">
              <w:r w:rsidRPr="00360D75">
                <w:rPr>
                  <w:rStyle w:val="Hyperlink"/>
                  <w:rFonts w:eastAsia="Calibri"/>
                  <w:kern w:val="24"/>
                </w:rPr>
                <w:t>40</w:t>
              </w:r>
            </w:hyperlink>
            <w:r w:rsidRPr="00D836AD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2010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Femur, 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AP length, ML width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, </w:t>
            </w:r>
            <w:r w:rsidRPr="007467D8">
              <w:rPr>
                <w:rFonts w:ascii="Times New Roman" w:hAnsi="Times New Roman"/>
                <w:sz w:val="20"/>
                <w:szCs w:val="20"/>
              </w:rPr>
              <w:t>AP-t, ML-t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78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94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Lim [</w:t>
            </w:r>
            <w:hyperlink r:id="rId70" w:history="1">
              <w:r w:rsidRPr="00360D75">
                <w:rPr>
                  <w:rStyle w:val="Hyperlink"/>
                  <w:rFonts w:eastAsia="Calibri"/>
                  <w:kern w:val="24"/>
                </w:rPr>
                <w:t>18</w:t>
              </w:r>
            </w:hyperlink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2013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Femur, 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AP length, ML width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, </w:t>
            </w:r>
            <w:r w:rsidRPr="007467D8">
              <w:rPr>
                <w:rFonts w:ascii="Times New Roman" w:hAnsi="Times New Roman"/>
                <w:sz w:val="20"/>
                <w:szCs w:val="20"/>
              </w:rPr>
              <w:t>AP-t, ML-t, t-ratio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59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56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Bisson [</w:t>
            </w:r>
            <w:hyperlink r:id="rId71" w:history="1">
              <w:r w:rsidRPr="00360D75">
                <w:rPr>
                  <w:rStyle w:val="Hyperlink"/>
                </w:rPr>
                <w:t>19</w:t>
              </w:r>
            </w:hyperlink>
            <w:r w:rsidRPr="007467D8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75D1">
              <w:rPr>
                <w:rFonts w:ascii="Times New Roman" w:hAnsi="Times New Roman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Femur, 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 xml:space="preserve">AP length, ML width, 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plateau depth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Yue [</w:t>
            </w:r>
            <w:hyperlink r:id="rId72" w:history="1">
              <w:r w:rsidRPr="00360D75">
                <w:rPr>
                  <w:rStyle w:val="Hyperlink"/>
                  <w:rFonts w:eastAsia="Calibri"/>
                  <w:kern w:val="24"/>
                </w:rPr>
                <w:t>13</w:t>
              </w:r>
            </w:hyperlink>
            <w:r w:rsidRPr="00D836AD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2011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Femur, 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AP length, ML width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, trochlea,</w:t>
            </w:r>
            <w:r w:rsidRPr="007467D8">
              <w:rPr>
                <w:rFonts w:ascii="Times New Roman" w:hAnsi="Times New Roman"/>
                <w:sz w:val="20"/>
                <w:szCs w:val="20"/>
              </w:rPr>
              <w:t xml:space="preserve"> AP-t, ML-t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5046FA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046FA">
              <w:rPr>
                <w:rFonts w:ascii="Times New Roman" w:eastAsia="Times New Roman" w:hAnsi="Times New Roman"/>
                <w:color w:val="000000"/>
                <w:sz w:val="20"/>
                <w:szCs w:val="20"/>
                <w:u w:color="FA5050"/>
              </w:rPr>
              <w:t>Bellemans</w:t>
            </w:r>
            <w:r w:rsidRPr="005046F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[</w:t>
            </w:r>
            <w:hyperlink r:id="rId73" w:history="1">
              <w:r w:rsidRPr="00360D75">
                <w:rPr>
                  <w:rStyle w:val="Hyperlink"/>
                </w:rPr>
                <w:t>86</w:t>
              </w:r>
            </w:hyperlink>
            <w:r w:rsidRPr="005046FA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5046FA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046FA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175D1">
              <w:rPr>
                <w:rFonts w:ascii="Times New Roman" w:hAnsi="Times New Roman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Femur, 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Condyle ratio, AP-t, ML-t, t-ratio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686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Huang [</w:t>
            </w:r>
            <w:r w:rsidRPr="00D836AD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30]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2015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Patella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Patella height, patella width, patella thickness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60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60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Shang [</w:t>
            </w:r>
            <w:hyperlink r:id="rId74" w:history="1">
              <w:r w:rsidRPr="00360D75">
                <w:rPr>
                  <w:rStyle w:val="Hyperlink"/>
                  <w:rFonts w:eastAsia="Calibri"/>
                  <w:kern w:val="24"/>
                </w:rPr>
                <w:t>41</w:t>
              </w:r>
            </w:hyperlink>
            <w:r w:rsidRPr="00D836AD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Patella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Patella height, patella width, patella thickness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Yoo </w:t>
            </w:r>
            <w:r w:rsidRPr="00D836AD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[</w:t>
            </w:r>
            <w:hyperlink r:id="rId75" w:history="1">
              <w:r w:rsidRPr="00360D75">
                <w:rPr>
                  <w:rStyle w:val="Hyperlink"/>
                  <w:rFonts w:eastAsia="Calibri"/>
                  <w:kern w:val="24"/>
                </w:rPr>
                <w:t>87</w:t>
              </w:r>
            </w:hyperlink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2007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Patella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Patella height, patella width, patella thickness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142</w:t>
            </w:r>
          </w:p>
        </w:tc>
      </w:tr>
      <w:tr w:rsidR="00752E4A" w:rsidRPr="007467D8" w:rsidTr="00991117">
        <w:trPr>
          <w:trHeight w:val="215"/>
        </w:trPr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Mahfouz [</w:t>
            </w:r>
            <w:hyperlink r:id="rId76" w:history="1">
              <w:r w:rsidRPr="00360D75">
                <w:rPr>
                  <w:rStyle w:val="Hyperlink"/>
                </w:rPr>
                <w:t>32</w:t>
              </w:r>
            </w:hyperlink>
            <w:r w:rsidRPr="00D836AD">
              <w:rPr>
                <w:rFonts w:ascii="Times New Roman" w:hAnsi="Times New Roman"/>
                <w:color w:val="FF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2006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Patella 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Patella morphology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95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133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Mahfouz [</w:t>
            </w:r>
            <w:hyperlink r:id="rId77" w:history="1">
              <w:r w:rsidRPr="00360D75">
                <w:rPr>
                  <w:rStyle w:val="Hyperlink"/>
                </w:rPr>
                <w:t>31</w:t>
              </w:r>
            </w:hyperlink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2007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Patella 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Patella morphology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95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133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5046FA" w:rsidRDefault="00752E4A" w:rsidP="00991117">
            <w:pPr>
              <w:tabs>
                <w:tab w:val="left" w:pos="1225"/>
              </w:tabs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5046FA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Scheffel</w:t>
            </w:r>
            <w:r w:rsidRPr="005046FA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 [</w:t>
            </w:r>
            <w:hyperlink r:id="rId78" w:history="1">
              <w:r w:rsidRPr="00360D75">
                <w:rPr>
                  <w:rStyle w:val="Hyperlink"/>
                  <w:rFonts w:eastAsia="Calibri"/>
                  <w:kern w:val="24"/>
                </w:rPr>
                <w:t>29</w:t>
              </w:r>
            </w:hyperlink>
            <w:r w:rsidRPr="005046FA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5046FA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5046FA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2013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ACL insertion site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68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70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Kucukdurmaz [</w:t>
            </w:r>
            <w:hyperlink r:id="rId79" w:history="1">
              <w:r w:rsidRPr="00360D75">
                <w:rPr>
                  <w:rStyle w:val="Hyperlink"/>
                  <w:rFonts w:eastAsia="Calibri"/>
                  <w:kern w:val="24"/>
                </w:rPr>
                <w:t>88</w:t>
              </w:r>
            </w:hyperlink>
            <w:r w:rsidRPr="00D836AD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AP-t, ML-t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150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110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Erkocak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 [</w:t>
            </w:r>
            <w:hyperlink r:id="rId80" w:history="1">
              <w:r w:rsidRPr="00360D75">
                <w:rPr>
                  <w:rStyle w:val="Hyperlink"/>
                  <w:rFonts w:eastAsia="Calibri"/>
                  <w:kern w:val="24"/>
                </w:rPr>
                <w:t>23</w:t>
              </w:r>
            </w:hyperlink>
            <w:r w:rsidRPr="00D836AD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2016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sz w:val="20"/>
                <w:szCs w:val="20"/>
              </w:rPr>
              <w:t>AP-t, ML-t, t-ratio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138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88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Hartel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 [</w:t>
            </w:r>
            <w:hyperlink r:id="rId81" w:history="1">
              <w:r w:rsidRPr="00360D75">
                <w:rPr>
                  <w:rStyle w:val="Hyperlink"/>
                  <w:rFonts w:eastAsia="Calibri"/>
                  <w:kern w:val="24"/>
                </w:rPr>
                <w:t>25</w:t>
              </w:r>
            </w:hyperlink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Master shape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38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79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lastRenderedPageBreak/>
              <w:t>Hartel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 [</w:t>
            </w:r>
            <w:hyperlink r:id="rId82" w:history="1">
              <w:r w:rsidRPr="00360D75">
                <w:rPr>
                  <w:rStyle w:val="Hyperlink"/>
                  <w:rFonts w:eastAsia="Calibri"/>
                  <w:kern w:val="24"/>
                </w:rPr>
                <w:t>26</w:t>
              </w:r>
            </w:hyperlink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2009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Master shape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110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127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  <w:u w:color="FA5050"/>
              </w:rPr>
              <w:t>Hovinga</w:t>
            </w: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 [</w:t>
            </w:r>
            <w:hyperlink r:id="rId83" w:history="1">
              <w:r w:rsidRPr="00360D75">
                <w:rPr>
                  <w:rStyle w:val="Hyperlink"/>
                  <w:rFonts w:eastAsia="Calibri"/>
                  <w:kern w:val="24"/>
                </w:rPr>
                <w:t>24</w:t>
              </w:r>
            </w:hyperlink>
            <w:r w:rsidRPr="00D836AD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2009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ML-t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36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34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Stone [</w:t>
            </w:r>
            <w:hyperlink r:id="rId84" w:history="1">
              <w:r w:rsidRPr="00360D75">
                <w:rPr>
                  <w:rStyle w:val="Hyperlink"/>
                  <w:rFonts w:eastAsia="Calibri"/>
                  <w:kern w:val="24"/>
                </w:rPr>
                <w:t>89</w:t>
              </w:r>
            </w:hyperlink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2007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ML-t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38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63</w:t>
            </w:r>
          </w:p>
        </w:tc>
      </w:tr>
      <w:tr w:rsidR="00752E4A" w:rsidRPr="007467D8" w:rsidTr="00991117">
        <w:trPr>
          <w:trHeight w:val="152"/>
        </w:trPr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Tang [</w:t>
            </w:r>
            <w:hyperlink r:id="rId85" w:history="1">
              <w:r w:rsidRPr="00360D75">
                <w:rPr>
                  <w:rStyle w:val="Hyperlink"/>
                  <w:rFonts w:eastAsia="Calibri"/>
                  <w:kern w:val="24"/>
                </w:rPr>
                <w:t>27</w:t>
              </w:r>
            </w:hyperlink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2010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MRI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 xml:space="preserve">Offset 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25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25</w:t>
            </w:r>
          </w:p>
        </w:tc>
      </w:tr>
      <w:tr w:rsidR="00752E4A" w:rsidRPr="007467D8" w:rsidTr="00991117">
        <w:tc>
          <w:tcPr>
            <w:tcW w:w="1818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Sun [</w:t>
            </w:r>
            <w:hyperlink r:id="rId86" w:history="1">
              <w:r w:rsidRPr="00360D75">
                <w:rPr>
                  <w:rStyle w:val="Hyperlink"/>
                  <w:rFonts w:eastAsia="Calibri"/>
                  <w:kern w:val="24"/>
                </w:rPr>
                <w:t>28</w:t>
              </w:r>
            </w:hyperlink>
            <w:r w:rsidRPr="00D836AD">
              <w:rPr>
                <w:rFonts w:ascii="Times New Roman" w:eastAsia="Calibri" w:hAnsi="Times New Roman"/>
                <w:bCs/>
                <w:color w:val="FF0000"/>
                <w:kern w:val="24"/>
                <w:sz w:val="20"/>
                <w:szCs w:val="20"/>
              </w:rPr>
              <w:t>]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2014</w:t>
            </w:r>
          </w:p>
        </w:tc>
        <w:tc>
          <w:tcPr>
            <w:tcW w:w="1350" w:type="dxa"/>
            <w:shd w:val="clear" w:color="auto" w:fill="auto"/>
          </w:tcPr>
          <w:p w:rsidR="00752E4A" w:rsidRPr="009175D1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9175D1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CT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hAnsi="Times New Roman"/>
                <w:color w:val="000000"/>
                <w:sz w:val="20"/>
                <w:szCs w:val="20"/>
              </w:rPr>
              <w:t>Tibia</w:t>
            </w:r>
          </w:p>
        </w:tc>
        <w:tc>
          <w:tcPr>
            <w:tcW w:w="207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Posterior proximal tibia</w:t>
            </w:r>
          </w:p>
        </w:tc>
        <w:tc>
          <w:tcPr>
            <w:tcW w:w="126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138</w:t>
            </w:r>
          </w:p>
        </w:tc>
        <w:tc>
          <w:tcPr>
            <w:tcW w:w="1530" w:type="dxa"/>
            <w:shd w:val="clear" w:color="auto" w:fill="auto"/>
          </w:tcPr>
          <w:p w:rsidR="00752E4A" w:rsidRPr="007467D8" w:rsidRDefault="00752E4A" w:rsidP="00991117">
            <w:pPr>
              <w:spacing w:line="360" w:lineRule="auto"/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7467D8">
              <w:rPr>
                <w:rFonts w:ascii="Times New Roman" w:eastAsia="Calibri" w:hAnsi="Times New Roman"/>
                <w:bCs/>
                <w:color w:val="000000"/>
                <w:kern w:val="24"/>
                <w:sz w:val="20"/>
                <w:szCs w:val="20"/>
              </w:rPr>
              <w:t>162</w:t>
            </w:r>
          </w:p>
        </w:tc>
      </w:tr>
    </w:tbl>
    <w:p w:rsidR="00F03141" w:rsidRDefault="00F03141"/>
    <w:p w:rsidR="00752E4A" w:rsidRDefault="00752E4A"/>
    <w:p w:rsidR="00F03141" w:rsidRPr="007467D8" w:rsidRDefault="00F03141" w:rsidP="00F0314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467D8">
        <w:rPr>
          <w:rFonts w:ascii="Times New Roman" w:hAnsi="Times New Roman"/>
          <w:b/>
          <w:sz w:val="20"/>
          <w:szCs w:val="20"/>
        </w:rPr>
        <w:t>Legend:</w:t>
      </w:r>
      <w:r>
        <w:rPr>
          <w:rFonts w:ascii="Times New Roman" w:hAnsi="Times New Roman"/>
          <w:sz w:val="20"/>
          <w:szCs w:val="20"/>
        </w:rPr>
        <w:t xml:space="preserve"> </w:t>
      </w:r>
      <w:r w:rsidRPr="007467D8">
        <w:rPr>
          <w:rFonts w:ascii="Times New Roman" w:hAnsi="Times New Roman"/>
          <w:sz w:val="20"/>
          <w:szCs w:val="20"/>
        </w:rPr>
        <w:t>CT: Computed Tomography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>MRI: Magnetic Resonance Imaging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>TT-TG: Tibial Translation-Trochlear Groove Distance</w:t>
      </w:r>
      <w:r>
        <w:rPr>
          <w:rFonts w:ascii="Times New Roman" w:hAnsi="Times New Roman"/>
          <w:sz w:val="20"/>
          <w:szCs w:val="20"/>
          <w:u w:color="FA5050"/>
        </w:rPr>
        <w:t xml:space="preserve">; </w:t>
      </w:r>
      <w:r w:rsidRPr="007467D8">
        <w:rPr>
          <w:rFonts w:ascii="Times New Roman" w:hAnsi="Times New Roman"/>
          <w:sz w:val="20"/>
          <w:szCs w:val="20"/>
          <w:u w:color="FA5050"/>
        </w:rPr>
        <w:t>mPTS</w:t>
      </w:r>
      <w:r w:rsidRPr="007467D8">
        <w:rPr>
          <w:rFonts w:ascii="Times New Roman" w:hAnsi="Times New Roman"/>
          <w:sz w:val="20"/>
          <w:szCs w:val="20"/>
        </w:rPr>
        <w:t>: medial Posterior Tibial Slope</w:t>
      </w:r>
      <w:r>
        <w:rPr>
          <w:rFonts w:ascii="Times New Roman" w:hAnsi="Times New Roman"/>
          <w:sz w:val="20"/>
          <w:szCs w:val="20"/>
          <w:u w:color="FA5050"/>
        </w:rPr>
        <w:t xml:space="preserve">; </w:t>
      </w:r>
      <w:r w:rsidRPr="007467D8">
        <w:rPr>
          <w:rFonts w:ascii="Times New Roman" w:hAnsi="Times New Roman"/>
          <w:sz w:val="20"/>
          <w:szCs w:val="20"/>
          <w:u w:color="FA5050"/>
        </w:rPr>
        <w:t>lPTS</w:t>
      </w:r>
      <w:r w:rsidRPr="007467D8">
        <w:rPr>
          <w:rFonts w:ascii="Times New Roman" w:hAnsi="Times New Roman"/>
          <w:sz w:val="20"/>
          <w:szCs w:val="20"/>
        </w:rPr>
        <w:t>: Lateral Posterior Tibial Slope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 xml:space="preserve">AP: </w:t>
      </w:r>
      <w:r>
        <w:rPr>
          <w:rFonts w:ascii="Times New Roman" w:hAnsi="Times New Roman"/>
          <w:sz w:val="20"/>
          <w:szCs w:val="20"/>
          <w:u w:color="FA5050"/>
        </w:rPr>
        <w:t>A</w:t>
      </w:r>
      <w:r w:rsidRPr="007467D8">
        <w:rPr>
          <w:rFonts w:ascii="Times New Roman" w:hAnsi="Times New Roman"/>
          <w:sz w:val="20"/>
          <w:szCs w:val="20"/>
          <w:u w:color="FA5050"/>
        </w:rPr>
        <w:t>nteroposterior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 xml:space="preserve">ML: </w:t>
      </w:r>
      <w:r>
        <w:rPr>
          <w:rFonts w:ascii="Times New Roman" w:hAnsi="Times New Roman"/>
          <w:sz w:val="20"/>
          <w:szCs w:val="20"/>
          <w:u w:color="FA5050"/>
        </w:rPr>
        <w:t>M</w:t>
      </w:r>
      <w:r w:rsidRPr="007467D8">
        <w:rPr>
          <w:rFonts w:ascii="Times New Roman" w:hAnsi="Times New Roman"/>
          <w:sz w:val="20"/>
          <w:szCs w:val="20"/>
          <w:u w:color="FA5050"/>
        </w:rPr>
        <w:t>ediolateral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 xml:space="preserve">PO: </w:t>
      </w:r>
      <w:r>
        <w:rPr>
          <w:rFonts w:ascii="Times New Roman" w:hAnsi="Times New Roman"/>
          <w:sz w:val="20"/>
          <w:szCs w:val="20"/>
        </w:rPr>
        <w:t>P</w:t>
      </w:r>
      <w:r w:rsidRPr="007467D8">
        <w:rPr>
          <w:rFonts w:ascii="Times New Roman" w:hAnsi="Times New Roman"/>
          <w:sz w:val="20"/>
          <w:szCs w:val="20"/>
        </w:rPr>
        <w:t xml:space="preserve">osterior </w:t>
      </w:r>
      <w:r>
        <w:rPr>
          <w:rFonts w:ascii="Times New Roman" w:hAnsi="Times New Roman"/>
          <w:sz w:val="20"/>
          <w:szCs w:val="20"/>
        </w:rPr>
        <w:t>O</w:t>
      </w:r>
      <w:r w:rsidRPr="007467D8">
        <w:rPr>
          <w:rFonts w:ascii="Times New Roman" w:hAnsi="Times New Roman"/>
          <w:sz w:val="20"/>
          <w:szCs w:val="20"/>
        </w:rPr>
        <w:t>ffset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 xml:space="preserve">Vol: </w:t>
      </w:r>
      <w:r>
        <w:rPr>
          <w:rFonts w:ascii="Times New Roman" w:hAnsi="Times New Roman"/>
          <w:sz w:val="20"/>
          <w:szCs w:val="20"/>
        </w:rPr>
        <w:t>V</w:t>
      </w:r>
      <w:r w:rsidRPr="007467D8">
        <w:rPr>
          <w:rFonts w:ascii="Times New Roman" w:hAnsi="Times New Roman"/>
          <w:sz w:val="20"/>
          <w:szCs w:val="20"/>
        </w:rPr>
        <w:t>olume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 xml:space="preserve">G-vol: </w:t>
      </w:r>
      <w:r>
        <w:rPr>
          <w:rFonts w:ascii="Times New Roman" w:hAnsi="Times New Roman"/>
          <w:sz w:val="20"/>
          <w:szCs w:val="20"/>
        </w:rPr>
        <w:t>G</w:t>
      </w:r>
      <w:r w:rsidRPr="007467D8">
        <w:rPr>
          <w:rFonts w:ascii="Times New Roman" w:hAnsi="Times New Roman"/>
          <w:sz w:val="20"/>
          <w:szCs w:val="20"/>
        </w:rPr>
        <w:t>eneral volume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 xml:space="preserve">T-vol: </w:t>
      </w:r>
      <w:r>
        <w:rPr>
          <w:rFonts w:ascii="Times New Roman" w:hAnsi="Times New Roman"/>
          <w:sz w:val="20"/>
          <w:szCs w:val="20"/>
        </w:rPr>
        <w:t>T</w:t>
      </w:r>
      <w:r w:rsidRPr="007467D8">
        <w:rPr>
          <w:rFonts w:ascii="Times New Roman" w:hAnsi="Times New Roman"/>
          <w:sz w:val="20"/>
          <w:szCs w:val="20"/>
        </w:rPr>
        <w:t>ibial volume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 xml:space="preserve">F-vol: </w:t>
      </w:r>
      <w:r>
        <w:rPr>
          <w:rFonts w:ascii="Times New Roman" w:hAnsi="Times New Roman"/>
          <w:sz w:val="20"/>
          <w:szCs w:val="20"/>
        </w:rPr>
        <w:t>F</w:t>
      </w:r>
      <w:r w:rsidRPr="007467D8">
        <w:rPr>
          <w:rFonts w:ascii="Times New Roman" w:hAnsi="Times New Roman"/>
          <w:sz w:val="20"/>
          <w:szCs w:val="20"/>
        </w:rPr>
        <w:t>emoral volume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 xml:space="preserve">P-vol: </w:t>
      </w:r>
      <w:r>
        <w:rPr>
          <w:rFonts w:ascii="Times New Roman" w:hAnsi="Times New Roman"/>
          <w:sz w:val="20"/>
          <w:szCs w:val="20"/>
        </w:rPr>
        <w:t>P</w:t>
      </w:r>
      <w:r w:rsidRPr="007467D8">
        <w:rPr>
          <w:rFonts w:ascii="Times New Roman" w:hAnsi="Times New Roman"/>
          <w:sz w:val="20"/>
          <w:szCs w:val="20"/>
        </w:rPr>
        <w:t>atellar volume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>SA: Surface Area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>F-SA: Femur Surface Area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>AP-t: AP length of tibia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>ML-t: ML width of tibia</w:t>
      </w:r>
      <w:r>
        <w:rPr>
          <w:rFonts w:ascii="Times New Roman" w:hAnsi="Times New Roman"/>
          <w:sz w:val="20"/>
          <w:szCs w:val="20"/>
        </w:rPr>
        <w:t xml:space="preserve">; </w:t>
      </w:r>
      <w:r w:rsidRPr="007467D8">
        <w:rPr>
          <w:rFonts w:ascii="Times New Roman" w:hAnsi="Times New Roman"/>
          <w:sz w:val="20"/>
          <w:szCs w:val="20"/>
        </w:rPr>
        <w:t xml:space="preserve">T-ratio: </w:t>
      </w:r>
      <w:r>
        <w:rPr>
          <w:rFonts w:ascii="Times New Roman" w:hAnsi="Times New Roman"/>
          <w:sz w:val="20"/>
          <w:szCs w:val="20"/>
        </w:rPr>
        <w:t>T</w:t>
      </w:r>
      <w:r w:rsidRPr="007467D8">
        <w:rPr>
          <w:rFonts w:ascii="Times New Roman" w:hAnsi="Times New Roman"/>
          <w:sz w:val="20"/>
          <w:szCs w:val="20"/>
        </w:rPr>
        <w:t>ibial ratio</w:t>
      </w:r>
      <w:r>
        <w:rPr>
          <w:rFonts w:ascii="Times New Roman" w:hAnsi="Times New Roman"/>
          <w:sz w:val="20"/>
          <w:szCs w:val="20"/>
        </w:rPr>
        <w:t>.</w:t>
      </w:r>
    </w:p>
    <w:p w:rsidR="00F03141" w:rsidRDefault="00F03141"/>
    <w:sectPr w:rsidR="00F03141" w:rsidSect="00F031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FB4546F"/>
    <w:multiLevelType w:val="hybridMultilevel"/>
    <w:tmpl w:val="F9A0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compat/>
  <w:rsids>
    <w:rsidRoot w:val="00F03141"/>
    <w:rsid w:val="00752E4A"/>
    <w:rsid w:val="00D909B9"/>
    <w:rsid w:val="00DB1BB4"/>
    <w:rsid w:val="00F0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141"/>
    <w:pPr>
      <w:spacing w:after="0" w:line="240" w:lineRule="auto"/>
    </w:pPr>
    <w:rPr>
      <w:rFonts w:ascii="Calibri" w:eastAsia="SimSun" w:hAnsi="Calibri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52E4A"/>
    <w:pPr>
      <w:jc w:val="center"/>
      <w:outlineLvl w:val="1"/>
    </w:pPr>
    <w:rPr>
      <w:rFonts w:ascii="Times New Roman" w:eastAsia="Times New Roman" w:hAnsi="Times New Roman"/>
      <w:b/>
      <w:bCs/>
      <w:color w:val="000000"/>
      <w:kern w:val="28"/>
      <w:sz w:val="20"/>
      <w:szCs w:val="2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2E4A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en-CA" w:eastAsia="en-CA"/>
    </w:rPr>
  </w:style>
  <w:style w:type="character" w:styleId="Hyperlink">
    <w:name w:val="Hyperlink"/>
    <w:uiPriority w:val="99"/>
    <w:unhideWhenUsed/>
    <w:rsid w:val="00752E4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52E4A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52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E4A"/>
    <w:rPr>
      <w:rFonts w:ascii="Calibri" w:eastAsia="SimSun" w:hAnsi="Calibri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52E4A"/>
  </w:style>
  <w:style w:type="paragraph" w:styleId="Header">
    <w:name w:val="header"/>
    <w:basedOn w:val="Normal"/>
    <w:link w:val="HeaderChar"/>
    <w:uiPriority w:val="99"/>
    <w:unhideWhenUsed/>
    <w:rsid w:val="00752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E4A"/>
    <w:rPr>
      <w:rFonts w:ascii="Calibri" w:eastAsia="SimSun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E4A"/>
    <w:pPr>
      <w:ind w:left="720"/>
      <w:contextualSpacing/>
    </w:pPr>
  </w:style>
  <w:style w:type="table" w:styleId="TableGrid">
    <w:name w:val="Table Grid"/>
    <w:basedOn w:val="TableNormal"/>
    <w:uiPriority w:val="39"/>
    <w:rsid w:val="00752E4A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52E4A"/>
    <w:rPr>
      <w:rFonts w:ascii="Times New Roman" w:hAnsi="Times New Roman"/>
      <w:sz w:val="20"/>
      <w:szCs w:val="20"/>
      <w:lang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2E4A"/>
    <w:rPr>
      <w:rFonts w:ascii="Times New Roman" w:eastAsia="SimSun" w:hAnsi="Times New Roman" w:cs="Times New Roman"/>
      <w:sz w:val="20"/>
      <w:szCs w:val="20"/>
      <w:lang/>
    </w:rPr>
  </w:style>
  <w:style w:type="character" w:styleId="CommentReference">
    <w:name w:val="annotation reference"/>
    <w:uiPriority w:val="99"/>
    <w:semiHidden/>
    <w:unhideWhenUsed/>
    <w:rsid w:val="00752E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E4A"/>
    <w:rPr>
      <w:sz w:val="20"/>
      <w:szCs w:val="20"/>
      <w:lang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E4A"/>
    <w:rPr>
      <w:rFonts w:ascii="Calibri" w:eastAsia="SimSun" w:hAnsi="Calibri" w:cs="Times New Roman"/>
      <w:sz w:val="20"/>
      <w:szCs w:val="20"/>
      <w:lang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E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E4A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E4A"/>
    <w:rPr>
      <w:rFonts w:ascii="Segoe UI" w:eastAsia="SimSun" w:hAnsi="Segoe UI" w:cs="Times New Roman"/>
      <w:sz w:val="18"/>
      <w:szCs w:val="18"/>
      <w:lang/>
    </w:rPr>
  </w:style>
  <w:style w:type="paragraph" w:styleId="Revision">
    <w:name w:val="Revision"/>
    <w:hidden/>
    <w:uiPriority w:val="99"/>
    <w:semiHidden/>
    <w:rsid w:val="00752E4A"/>
    <w:pPr>
      <w:spacing w:after="0" w:line="240" w:lineRule="auto"/>
    </w:pPr>
    <w:rPr>
      <w:rFonts w:ascii="Calibri" w:eastAsia="SimSun" w:hAnsi="Calibri" w:cs="Times New Roman"/>
      <w:sz w:val="24"/>
      <w:szCs w:val="24"/>
    </w:rPr>
  </w:style>
  <w:style w:type="character" w:styleId="PlaceholderText">
    <w:name w:val="Placeholder Text"/>
    <w:uiPriority w:val="99"/>
    <w:semiHidden/>
    <w:rsid w:val="00752E4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mc/articles/PMC4431422/" TargetMode="External"/><Relationship Id="rId18" Type="http://schemas.openxmlformats.org/officeDocument/2006/relationships/hyperlink" Target="https://www.ncbi.nlm.nih.gov/pubmed/25632054" TargetMode="External"/><Relationship Id="rId26" Type="http://schemas.openxmlformats.org/officeDocument/2006/relationships/hyperlink" Target="https://www.ncbi.nlm.nih.gov/pubmed/12810930" TargetMode="External"/><Relationship Id="rId39" Type="http://schemas.openxmlformats.org/officeDocument/2006/relationships/hyperlink" Target="https://www.ncbi.nlm.nih.gov/pubmed/18778479" TargetMode="External"/><Relationship Id="rId21" Type="http://schemas.openxmlformats.org/officeDocument/2006/relationships/hyperlink" Target="https://www.ncbi.nlm.nih.gov/pubmed/23832174" TargetMode="External"/><Relationship Id="rId34" Type="http://schemas.openxmlformats.org/officeDocument/2006/relationships/hyperlink" Target="https://www.ncbi.nlm.nih.gov/pubmed/16647278" TargetMode="External"/><Relationship Id="rId42" Type="http://schemas.openxmlformats.org/officeDocument/2006/relationships/hyperlink" Target="https://www.ncbi.nlm.nih.gov/pubmed/22025249" TargetMode="External"/><Relationship Id="rId47" Type="http://schemas.openxmlformats.org/officeDocument/2006/relationships/hyperlink" Target="http://www.ncbi.nlm.nih.gov/pubmed/19797567" TargetMode="External"/><Relationship Id="rId50" Type="http://schemas.openxmlformats.org/officeDocument/2006/relationships/hyperlink" Target="https://www.ncbi.nlm.nih.gov/pubmed/23245733" TargetMode="External"/><Relationship Id="rId55" Type="http://schemas.openxmlformats.org/officeDocument/2006/relationships/hyperlink" Target="https://www.ncbi.nlm.nih.gov/pubmed/11206258" TargetMode="External"/><Relationship Id="rId63" Type="http://schemas.openxmlformats.org/officeDocument/2006/relationships/hyperlink" Target="https://www.ncbi.nlm.nih.gov/pubmed/19495725" TargetMode="External"/><Relationship Id="rId68" Type="http://schemas.openxmlformats.org/officeDocument/2006/relationships/hyperlink" Target="https://www.ncbi.nlm.nih.gov/pubmed/26117502" TargetMode="External"/><Relationship Id="rId76" Type="http://schemas.openxmlformats.org/officeDocument/2006/relationships/hyperlink" Target="http://www.ncbi.nlm.nih.gov/pubmed/17947029" TargetMode="External"/><Relationship Id="rId84" Type="http://schemas.openxmlformats.org/officeDocument/2006/relationships/hyperlink" Target="https://www.ncbi.nlm.nih.gov/pubmed/17478281" TargetMode="External"/><Relationship Id="rId7" Type="http://schemas.openxmlformats.org/officeDocument/2006/relationships/hyperlink" Target="http://www.ncbi.nlm.nih.gov/pubmed/22730027" TargetMode="External"/><Relationship Id="rId71" Type="http://schemas.openxmlformats.org/officeDocument/2006/relationships/hyperlink" Target="https://www.ncbi.nlm.nih.gov/pubmed/206207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25416671" TargetMode="External"/><Relationship Id="rId29" Type="http://schemas.openxmlformats.org/officeDocument/2006/relationships/hyperlink" Target="https://www.ncbi.nlm.nih.gov/pubmed/21084325" TargetMode="External"/><Relationship Id="rId11" Type="http://schemas.openxmlformats.org/officeDocument/2006/relationships/hyperlink" Target="https://www.ncbi.nlm.nih.gov/pubmed/25151761" TargetMode="External"/><Relationship Id="rId24" Type="http://schemas.openxmlformats.org/officeDocument/2006/relationships/hyperlink" Target="https://www.ncbi.nlm.nih.gov/pubmed/20713643" TargetMode="External"/><Relationship Id="rId32" Type="http://schemas.openxmlformats.org/officeDocument/2006/relationships/hyperlink" Target="https://www.ncbi.nlm.nih.gov/pubmed/14994301" TargetMode="External"/><Relationship Id="rId37" Type="http://schemas.openxmlformats.org/officeDocument/2006/relationships/hyperlink" Target="http://www.ncbi.nlm.nih.gov/pubmed/17321168" TargetMode="External"/><Relationship Id="rId40" Type="http://schemas.openxmlformats.org/officeDocument/2006/relationships/hyperlink" Target="https://www.ncbi.nlm.nih.gov/pubmed/15479900" TargetMode="External"/><Relationship Id="rId45" Type="http://schemas.openxmlformats.org/officeDocument/2006/relationships/hyperlink" Target="http://www.ncbi.nlm.nih.gov/pubmed/25095761" TargetMode="External"/><Relationship Id="rId53" Type="http://schemas.openxmlformats.org/officeDocument/2006/relationships/hyperlink" Target="https://www.ncbi.nlm.nih.gov/pubmed/15580343" TargetMode="External"/><Relationship Id="rId58" Type="http://schemas.openxmlformats.org/officeDocument/2006/relationships/hyperlink" Target="https://www.ncbi.nlm.nih.gov/pubmed/12016071" TargetMode="External"/><Relationship Id="rId66" Type="http://schemas.openxmlformats.org/officeDocument/2006/relationships/hyperlink" Target="https://www.ncbi.nlm.nih.gov/pubmed/24384431" TargetMode="External"/><Relationship Id="rId74" Type="http://schemas.openxmlformats.org/officeDocument/2006/relationships/hyperlink" Target="https://www.ncbi.nlm.nih.gov/pubmed/24384431" TargetMode="External"/><Relationship Id="rId79" Type="http://schemas.openxmlformats.org/officeDocument/2006/relationships/hyperlink" Target="https://www.ncbi.nlm.nih.gov/pubmed/24747621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://www.ncbi.nlm.nih.gov/pubmed/20151253" TargetMode="External"/><Relationship Id="rId61" Type="http://schemas.openxmlformats.org/officeDocument/2006/relationships/hyperlink" Target="http://www.ncbi.nlm.nih.gov/pubmed/23587633" TargetMode="External"/><Relationship Id="rId82" Type="http://schemas.openxmlformats.org/officeDocument/2006/relationships/hyperlink" Target="https://www.ncbi.nlm.nih.gov/pubmed/19467875" TargetMode="External"/><Relationship Id="rId19" Type="http://schemas.openxmlformats.org/officeDocument/2006/relationships/hyperlink" Target="http://www.ncbi.nlm.nih.gov/pubmed/15057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1318628" TargetMode="External"/><Relationship Id="rId14" Type="http://schemas.openxmlformats.org/officeDocument/2006/relationships/hyperlink" Target="http://www.ncbi.nlm.nih.gov/pubmed/21053891" TargetMode="External"/><Relationship Id="rId22" Type="http://schemas.openxmlformats.org/officeDocument/2006/relationships/hyperlink" Target="https://www.ncbi.nlm.nih.gov/pmc/articles/PMC3482353/" TargetMode="External"/><Relationship Id="rId27" Type="http://schemas.openxmlformats.org/officeDocument/2006/relationships/hyperlink" Target="https://www.ncbi.nlm.nih.gov/pubmed/15928885" TargetMode="External"/><Relationship Id="rId30" Type="http://schemas.openxmlformats.org/officeDocument/2006/relationships/hyperlink" Target="https://www.ncbi.nlm.nih.gov/pubmed/25491612" TargetMode="External"/><Relationship Id="rId35" Type="http://schemas.openxmlformats.org/officeDocument/2006/relationships/hyperlink" Target="https://www.ncbi.nlm.nih.gov/pubmed/20691798" TargetMode="External"/><Relationship Id="rId43" Type="http://schemas.openxmlformats.org/officeDocument/2006/relationships/hyperlink" Target="http://www.ncbi.nlm.nih.gov/pubmed/21775148" TargetMode="External"/><Relationship Id="rId48" Type="http://schemas.openxmlformats.org/officeDocument/2006/relationships/hyperlink" Target="https://www.semanticscholar.org/paper/The-intercondylar-notch-ceiling%3A-an-accurate-for-in-Yue-Wang/26d50c41ab01e3cdf73fd0c827fd11d24aec5546" TargetMode="External"/><Relationship Id="rId56" Type="http://schemas.openxmlformats.org/officeDocument/2006/relationships/hyperlink" Target="https://www.ncbi.nlm.nih.gov/pubmed/21764541" TargetMode="External"/><Relationship Id="rId64" Type="http://schemas.openxmlformats.org/officeDocument/2006/relationships/hyperlink" Target="https://www.ncbi.nlm.nih.gov/pubmed/24985525" TargetMode="External"/><Relationship Id="rId69" Type="http://schemas.openxmlformats.org/officeDocument/2006/relationships/hyperlink" Target="https://www.ncbi.nlm.nih.gov/pubmed/19629438" TargetMode="External"/><Relationship Id="rId77" Type="http://schemas.openxmlformats.org/officeDocument/2006/relationships/hyperlink" Target="https://www.ncbi.nlm.nih.gov/pubmed/17482786" TargetMode="External"/><Relationship Id="rId8" Type="http://schemas.openxmlformats.org/officeDocument/2006/relationships/hyperlink" Target="http://www.ncbi.nlm.nih.gov/pubmed/23409572" TargetMode="External"/><Relationship Id="rId51" Type="http://schemas.openxmlformats.org/officeDocument/2006/relationships/hyperlink" Target="https://www.ncbi.nlm.nih.gov/pmc/articles/PMC3438280/" TargetMode="External"/><Relationship Id="rId72" Type="http://schemas.openxmlformats.org/officeDocument/2006/relationships/hyperlink" Target="http://www.ncbi.nlm.nih.gov/pubmed/20407755" TargetMode="External"/><Relationship Id="rId80" Type="http://schemas.openxmlformats.org/officeDocument/2006/relationships/hyperlink" Target="http://www.ncbi.nlm.nih.gov/pubmed/25906912" TargetMode="External"/><Relationship Id="rId85" Type="http://schemas.openxmlformats.org/officeDocument/2006/relationships/hyperlink" Target="http://www.ncbi.nlm.nih.gov/pubmed/207201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cbi.nlm.nih.gov/pubmed/24565940" TargetMode="External"/><Relationship Id="rId17" Type="http://schemas.openxmlformats.org/officeDocument/2006/relationships/hyperlink" Target="https://www.ncbi.nlm.nih.gov/pubmed/21394593" TargetMode="External"/><Relationship Id="rId25" Type="http://schemas.openxmlformats.org/officeDocument/2006/relationships/hyperlink" Target="http://www.ncbi.nlm.nih.gov/pubmed/19047719" TargetMode="External"/><Relationship Id="rId33" Type="http://schemas.openxmlformats.org/officeDocument/2006/relationships/hyperlink" Target="http://www.ncbi.nlm.nih.gov/pubmed/11795982" TargetMode="External"/><Relationship Id="rId38" Type="http://schemas.openxmlformats.org/officeDocument/2006/relationships/hyperlink" Target="https://www.ncbi.nlm.nih.gov/pubmed/11357452" TargetMode="External"/><Relationship Id="rId46" Type="http://schemas.openxmlformats.org/officeDocument/2006/relationships/hyperlink" Target="https://www.ncbi.nlm.nih.gov/pubmed/21244806" TargetMode="External"/><Relationship Id="rId59" Type="http://schemas.openxmlformats.org/officeDocument/2006/relationships/hyperlink" Target="http://www.ncbi.nlm.nih.gov/pubmed/16807752" TargetMode="External"/><Relationship Id="rId67" Type="http://schemas.openxmlformats.org/officeDocument/2006/relationships/hyperlink" Target="http://www.ncbi.nlm.nih.gov/pubmed/25448325" TargetMode="External"/><Relationship Id="rId20" Type="http://schemas.openxmlformats.org/officeDocument/2006/relationships/hyperlink" Target="http://www.ncbi.nlm.nih.gov/pubmed/26253858" TargetMode="External"/><Relationship Id="rId41" Type="http://schemas.openxmlformats.org/officeDocument/2006/relationships/hyperlink" Target="https://www.ncbi.nlm.nih.gov/pubmed/19077298" TargetMode="External"/><Relationship Id="rId54" Type="http://schemas.openxmlformats.org/officeDocument/2006/relationships/hyperlink" Target="https://www.ncbi.nlm.nih.gov/pubmed/21472470" TargetMode="External"/><Relationship Id="rId62" Type="http://schemas.openxmlformats.org/officeDocument/2006/relationships/hyperlink" Target="http://www.ncbi.nlm.nih.gov/pubmed/26124901" TargetMode="External"/><Relationship Id="rId70" Type="http://schemas.openxmlformats.org/officeDocument/2006/relationships/hyperlink" Target="http://www.ncbi.nlm.nih.gov/pubmed/22721912" TargetMode="External"/><Relationship Id="rId75" Type="http://schemas.openxmlformats.org/officeDocument/2006/relationships/hyperlink" Target="http://www.ncbi.nlm.nih.gov/pubmed/17898923" TargetMode="External"/><Relationship Id="rId83" Type="http://schemas.openxmlformats.org/officeDocument/2006/relationships/hyperlink" Target="https://www.ncbi.nlm.nih.gov/pubmed/19242980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15221214" TargetMode="External"/><Relationship Id="rId15" Type="http://schemas.openxmlformats.org/officeDocument/2006/relationships/hyperlink" Target="http://www.ncbi.nlm.nih.gov/pubmed/26685799" TargetMode="External"/><Relationship Id="rId23" Type="http://schemas.openxmlformats.org/officeDocument/2006/relationships/hyperlink" Target="https://www.ncbi.nlm.nih.gov/pubmed/17276225" TargetMode="External"/><Relationship Id="rId28" Type="http://schemas.openxmlformats.org/officeDocument/2006/relationships/hyperlink" Target="https://www.semanticscholar.org/paper/Body-composition%2C-hormonal-and-inflammatory-factors-Antony-Venn/315cdbc746d21e77cf54b6ee7f38c9cce384fb23" TargetMode="External"/><Relationship Id="rId36" Type="http://schemas.openxmlformats.org/officeDocument/2006/relationships/hyperlink" Target="http://www.ncbi.nlm.nih.gov/pubmed/11908572" TargetMode="External"/><Relationship Id="rId49" Type="http://schemas.openxmlformats.org/officeDocument/2006/relationships/hyperlink" Target="https://www.ncbi.nlm.nih.gov/pubmed/19292386" TargetMode="External"/><Relationship Id="rId57" Type="http://schemas.openxmlformats.org/officeDocument/2006/relationships/hyperlink" Target="https://www.ncbi.nlm.nih.gov/pmc/articles/PMC2923716/" TargetMode="External"/><Relationship Id="rId10" Type="http://schemas.openxmlformats.org/officeDocument/2006/relationships/hyperlink" Target="http://www.ncbi.nlm.nih.gov/pubmed/22476528" TargetMode="External"/><Relationship Id="rId31" Type="http://schemas.openxmlformats.org/officeDocument/2006/relationships/hyperlink" Target="https://www.ncbi.nlm.nih.gov/pubmed/25680652" TargetMode="External"/><Relationship Id="rId44" Type="http://schemas.openxmlformats.org/officeDocument/2006/relationships/hyperlink" Target="https://www.ncbi.nlm.nih.gov/pubmed/26743712" TargetMode="External"/><Relationship Id="rId52" Type="http://schemas.openxmlformats.org/officeDocument/2006/relationships/hyperlink" Target="http://www.ncbi.nlm.nih.gov/pubmed/24462107" TargetMode="External"/><Relationship Id="rId60" Type="http://schemas.openxmlformats.org/officeDocument/2006/relationships/hyperlink" Target="http://www.ncbi.nlm.nih.gov/pubmed/26198056" TargetMode="External"/><Relationship Id="rId65" Type="http://schemas.openxmlformats.org/officeDocument/2006/relationships/hyperlink" Target="https://www.ncbi.nlm.nih.gov/pubmed/22704031" TargetMode="External"/><Relationship Id="rId73" Type="http://schemas.openxmlformats.org/officeDocument/2006/relationships/hyperlink" Target="http://www.ncbi.nlm.nih.gov/pubmed/19669385" TargetMode="External"/><Relationship Id="rId78" Type="http://schemas.openxmlformats.org/officeDocument/2006/relationships/hyperlink" Target="http://www.ncbi.nlm.nih.gov/pubmed/23221829" TargetMode="External"/><Relationship Id="rId81" Type="http://schemas.openxmlformats.org/officeDocument/2006/relationships/hyperlink" Target="http://www.ncbi.nlm.nih.gov/pubmed/24503228" TargetMode="External"/><Relationship Id="rId86" Type="http://schemas.openxmlformats.org/officeDocument/2006/relationships/hyperlink" Target="https://www.ncbi.nlm.nih.gov/pubmed/23290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1578</Words>
  <Characters>8998</Characters>
  <Application>Microsoft Office Word</Application>
  <DocSecurity>0</DocSecurity>
  <Lines>74</Lines>
  <Paragraphs>21</Paragraphs>
  <ScaleCrop>false</ScaleCrop>
  <Company>HP</Company>
  <LinksUpToDate>false</LinksUpToDate>
  <CharactersWithSpaces>10555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2</cp:revision>
  <dcterms:created xsi:type="dcterms:W3CDTF">2019-11-21T12:23:00Z</dcterms:created>
  <dcterms:modified xsi:type="dcterms:W3CDTF">2019-11-21T13:21:00Z</dcterms:modified>
</cp:coreProperties>
</file>