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13619" w:rsidRPr="00BE58F5" w:rsidRDefault="002C6994" w:rsidP="00F13619">
      <w:pPr>
        <w:pStyle w:val="Title"/>
        <w:rPr>
          <w:i w:val="0"/>
          <w:color w:val="auto"/>
        </w:rPr>
      </w:pPr>
      <w:r w:rsidRPr="00BE58F5">
        <w:rPr>
          <w:noProof/>
          <w:color w:val="auto"/>
        </w:rPr>
        <w:drawing>
          <wp:anchor distT="0" distB="0" distL="114300" distR="114300" simplePos="0" relativeHeight="251658240" behindDoc="0" locked="0" layoutInCell="1" allowOverlap="1" wp14:anchorId="007374F4" wp14:editId="685A590E">
            <wp:simplePos x="0" y="0"/>
            <wp:positionH relativeFrom="column">
              <wp:posOffset>-38100</wp:posOffset>
            </wp:positionH>
            <wp:positionV relativeFrom="paragraph">
              <wp:posOffset>-44450</wp:posOffset>
            </wp:positionV>
            <wp:extent cx="1343025" cy="954980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truvada.png"/>
                    <pic:cNvPicPr/>
                  </pic:nvPicPr>
                  <pic:blipFill>
                    <a:blip r:embed="rId8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9">
                              <a14:imgEffect>
                                <a14:brightnessContrast bright="10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43025" cy="9549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13619" w:rsidRPr="00BE58F5">
        <w:rPr>
          <w:i w:val="0"/>
          <w:color w:val="auto"/>
        </w:rPr>
        <w:t xml:space="preserve">Truvada for PrEP </w:t>
      </w:r>
    </w:p>
    <w:p w:rsidR="00A36845" w:rsidRPr="00BE58F5" w:rsidRDefault="00F13619" w:rsidP="00A36845">
      <w:pPr>
        <w:pStyle w:val="Title"/>
        <w:rPr>
          <w:i w:val="0"/>
          <w:color w:val="auto"/>
        </w:rPr>
      </w:pPr>
      <w:r w:rsidRPr="00BE58F5">
        <w:rPr>
          <w:i w:val="0"/>
          <w:color w:val="auto"/>
        </w:rPr>
        <w:t>Medication Access</w:t>
      </w:r>
      <w:r w:rsidR="002D0620" w:rsidRPr="00BE58F5">
        <w:rPr>
          <w:i w:val="0"/>
          <w:color w:val="auto"/>
        </w:rPr>
        <w:t xml:space="preserve"> Guide</w:t>
      </w:r>
    </w:p>
    <w:p w:rsidR="00A36845" w:rsidRPr="00BE58F5" w:rsidRDefault="00FA638D" w:rsidP="00FA638D">
      <w:pPr>
        <w:tabs>
          <w:tab w:val="left" w:pos="1530"/>
          <w:tab w:val="center" w:pos="4824"/>
        </w:tabs>
        <w:spacing w:after="0"/>
        <w:rPr>
          <w:sz w:val="22"/>
        </w:rPr>
      </w:pPr>
      <w:r w:rsidRPr="00BE58F5">
        <w:rPr>
          <w:sz w:val="22"/>
        </w:rPr>
        <w:tab/>
      </w:r>
      <w:r w:rsidRPr="00BE58F5">
        <w:rPr>
          <w:sz w:val="22"/>
        </w:rPr>
        <w:tab/>
      </w:r>
      <w:r w:rsidR="00A36845" w:rsidRPr="00BE58F5">
        <w:rPr>
          <w:sz w:val="22"/>
        </w:rPr>
        <w:t>(A STEP-BY-STEP GUIDE FOR ACCESSING LOW/NO COST MEDICATION)</w:t>
      </w:r>
    </w:p>
    <w:p w:rsidR="00FA638D" w:rsidRPr="00BE58F5" w:rsidRDefault="00FA638D" w:rsidP="00FA638D">
      <w:pPr>
        <w:spacing w:after="0"/>
        <w:jc w:val="center"/>
        <w:rPr>
          <w:sz w:val="22"/>
        </w:rPr>
      </w:pPr>
      <w:r w:rsidRPr="00BE58F5">
        <w:rPr>
          <w:sz w:val="22"/>
        </w:rPr>
        <w:t>UPDATED</w:t>
      </w:r>
      <w:r w:rsidR="00BC3768" w:rsidRPr="00BE58F5">
        <w:rPr>
          <w:sz w:val="22"/>
        </w:rPr>
        <w:t xml:space="preserve"> EDITION-</w:t>
      </w:r>
      <w:r w:rsidRPr="00BE58F5">
        <w:rPr>
          <w:sz w:val="22"/>
        </w:rPr>
        <w:t xml:space="preserve"> MARCH 2016</w:t>
      </w:r>
    </w:p>
    <w:p w:rsidR="003A2B65" w:rsidRPr="00BE58F5" w:rsidRDefault="003A2B65" w:rsidP="00FA638D">
      <w:pPr>
        <w:spacing w:after="0"/>
        <w:jc w:val="center"/>
        <w:rPr>
          <w:i w:val="0"/>
          <w:sz w:val="18"/>
        </w:rPr>
      </w:pPr>
      <w:r w:rsidRPr="00BE58F5">
        <w:rPr>
          <w:i w:val="0"/>
          <w:sz w:val="18"/>
        </w:rPr>
        <w:t>This guide is hosted and kept up-to-date at: http://www.hiveonline.org/the-prep-access-guide/</w:t>
      </w:r>
    </w:p>
    <w:p w:rsidR="00DD01CA" w:rsidRPr="00BE58F5" w:rsidRDefault="00DD01CA" w:rsidP="00DD01CA">
      <w:pPr>
        <w:pStyle w:val="Heading4"/>
        <w:rPr>
          <w:color w:val="auto"/>
          <w:sz w:val="28"/>
        </w:rPr>
      </w:pPr>
      <w:r w:rsidRPr="00BE58F5">
        <w:rPr>
          <w:color w:val="auto"/>
          <w:sz w:val="28"/>
        </w:rPr>
        <w:t xml:space="preserve">Uninsured Patients </w:t>
      </w:r>
    </w:p>
    <w:p w:rsidR="00DD01CA" w:rsidRPr="00BE58F5" w:rsidRDefault="00DD01CA" w:rsidP="00DD01CA">
      <w:pPr>
        <w:rPr>
          <w:i w:val="0"/>
        </w:rPr>
      </w:pPr>
      <w:r w:rsidRPr="00BE58F5">
        <w:rPr>
          <w:i w:val="0"/>
        </w:rPr>
        <w:t xml:space="preserve">These patients can use the Gilead </w:t>
      </w:r>
      <w:r w:rsidR="002D0620" w:rsidRPr="00BE58F5">
        <w:rPr>
          <w:i w:val="0"/>
        </w:rPr>
        <w:t>Advancing Access Program</w:t>
      </w:r>
      <w:r w:rsidR="00070B51" w:rsidRPr="00BE58F5">
        <w:rPr>
          <w:i w:val="0"/>
        </w:rPr>
        <w:t xml:space="preserve"> if they have an inc</w:t>
      </w:r>
      <w:r w:rsidR="002D0620" w:rsidRPr="00BE58F5">
        <w:rPr>
          <w:i w:val="0"/>
        </w:rPr>
        <w:t xml:space="preserve">ome of 500% or less of the </w:t>
      </w:r>
      <w:r w:rsidR="00A00596" w:rsidRPr="00BE58F5">
        <w:rPr>
          <w:i w:val="0"/>
        </w:rPr>
        <w:t>Federal Poverty Line (FPL guidelines can be found here: http://aspe.hhs.gov/2015-poverty-guidelines)</w:t>
      </w:r>
      <w:r w:rsidR="002D0620" w:rsidRPr="00BE58F5">
        <w:rPr>
          <w:i w:val="0"/>
        </w:rPr>
        <w:t>, are residents of the US, Puerto Rico or a U</w:t>
      </w:r>
      <w:r w:rsidR="00A00596" w:rsidRPr="00BE58F5">
        <w:rPr>
          <w:i w:val="0"/>
        </w:rPr>
        <w:t>S territory, and are uninsured.</w:t>
      </w:r>
    </w:p>
    <w:p w:rsidR="002D0620" w:rsidRPr="00BE58F5" w:rsidRDefault="002D0620" w:rsidP="00DD01CA">
      <w:pPr>
        <w:rPr>
          <w:b/>
        </w:rPr>
      </w:pPr>
      <w:r w:rsidRPr="00BE58F5">
        <w:rPr>
          <w:b/>
        </w:rPr>
        <w:t xml:space="preserve">Enrollment Form: </w:t>
      </w:r>
      <w:hyperlink r:id="rId10" w:history="1">
        <w:r w:rsidRPr="00BE58F5">
          <w:rPr>
            <w:rStyle w:val="Hyperlink"/>
            <w:b/>
            <w:color w:val="auto"/>
          </w:rPr>
          <w:t>http://services.gileadhiv.com/content/pdf/gilead_enrollment_form.pdf</w:t>
        </w:r>
      </w:hyperlink>
    </w:p>
    <w:p w:rsidR="00A65841" w:rsidRPr="00BE58F5" w:rsidRDefault="001D63D6" w:rsidP="00A65841">
      <w:pPr>
        <w:spacing w:after="0"/>
        <w:rPr>
          <w:i w:val="0"/>
        </w:rPr>
      </w:pPr>
      <w:r w:rsidRPr="00BE58F5">
        <w:rPr>
          <w:i w:val="0"/>
        </w:rPr>
        <w:t>Advancing Access Assistance Program- 1-800-226-2056</w:t>
      </w:r>
    </w:p>
    <w:p w:rsidR="00A65841" w:rsidRPr="00BE58F5" w:rsidRDefault="00A65841" w:rsidP="00A65841">
      <w:pPr>
        <w:ind w:left="720"/>
      </w:pPr>
      <w:r w:rsidRPr="00BE58F5">
        <w:t xml:space="preserve">Pre-screening for the </w:t>
      </w:r>
      <w:r w:rsidR="00A00596" w:rsidRPr="00BE58F5">
        <w:t>Medication Assistance Program (MAP)</w:t>
      </w:r>
      <w:r w:rsidRPr="00BE58F5">
        <w:t xml:space="preserve"> can be completed over the phone with one of the representatives, after you get a preliminary approval, you can com</w:t>
      </w:r>
      <w:bookmarkStart w:id="0" w:name="_GoBack"/>
      <w:bookmarkEnd w:id="0"/>
      <w:r w:rsidRPr="00BE58F5">
        <w:t>plete the application and fax it into the Advancing Access Program.</w:t>
      </w:r>
    </w:p>
    <w:p w:rsidR="002C6994" w:rsidRPr="00BE58F5" w:rsidRDefault="00A65841" w:rsidP="00A65841">
      <w:r w:rsidRPr="00BE58F5">
        <w:rPr>
          <w:i w:val="0"/>
        </w:rPr>
        <w:t xml:space="preserve">Complete the </w:t>
      </w:r>
      <w:r w:rsidR="00A00596" w:rsidRPr="00BE58F5">
        <w:rPr>
          <w:i w:val="0"/>
        </w:rPr>
        <w:t>Medication Assistance Program</w:t>
      </w:r>
      <w:r w:rsidR="002C6994" w:rsidRPr="00BE58F5">
        <w:rPr>
          <w:i w:val="0"/>
        </w:rPr>
        <w:t xml:space="preserve"> application clearly and legibly </w:t>
      </w:r>
      <w:r w:rsidR="002C6994" w:rsidRPr="00BE58F5">
        <w:t>(*Applications can/will be denied</w:t>
      </w:r>
      <w:r w:rsidR="00A00596" w:rsidRPr="00BE58F5">
        <w:t xml:space="preserve"> if handwriting is not legible- if you have access to a computer, the fields on the PDF are able to be completed with text and then printed)</w:t>
      </w:r>
    </w:p>
    <w:p w:rsidR="00A65841" w:rsidRPr="00BE58F5" w:rsidRDefault="002C6994" w:rsidP="007A19AD">
      <w:pPr>
        <w:spacing w:after="0"/>
        <w:rPr>
          <w:b/>
          <w:i w:val="0"/>
        </w:rPr>
      </w:pPr>
      <w:r w:rsidRPr="00BE58F5">
        <w:rPr>
          <w:b/>
          <w:i w:val="0"/>
        </w:rPr>
        <w:t>The following fields need to be completed with the following information:</w:t>
      </w:r>
    </w:p>
    <w:p w:rsidR="002C6994" w:rsidRPr="00BE58F5" w:rsidRDefault="002C6994" w:rsidP="00FD48D9">
      <w:pPr>
        <w:spacing w:after="0" w:line="360" w:lineRule="auto"/>
        <w:rPr>
          <w:i w:val="0"/>
        </w:rPr>
      </w:pPr>
      <w:r w:rsidRPr="00BE58F5">
        <w:rPr>
          <w:i w:val="0"/>
        </w:rPr>
        <w:t xml:space="preserve">1: </w:t>
      </w:r>
      <w:r w:rsidR="00A00596" w:rsidRPr="00BE58F5">
        <w:rPr>
          <w:i w:val="0"/>
        </w:rPr>
        <w:t>MAP</w:t>
      </w:r>
      <w:r w:rsidRPr="00BE58F5">
        <w:rPr>
          <w:i w:val="0"/>
        </w:rPr>
        <w:t xml:space="preserve"> </w:t>
      </w:r>
      <w:r w:rsidR="00A00596" w:rsidRPr="00BE58F5">
        <w:rPr>
          <w:i w:val="0"/>
        </w:rPr>
        <w:t>Eligibility Screening</w:t>
      </w:r>
      <w:r w:rsidR="00A00596" w:rsidRPr="00BE58F5">
        <w:rPr>
          <w:i w:val="0"/>
        </w:rPr>
        <w:tab/>
      </w:r>
      <w:r w:rsidR="00A00596" w:rsidRPr="00BE58F5">
        <w:rPr>
          <w:i w:val="0"/>
        </w:rPr>
        <w:tab/>
      </w:r>
      <w:r w:rsidR="00A00596" w:rsidRPr="00BE58F5">
        <w:rPr>
          <w:i w:val="0"/>
        </w:rPr>
        <w:tab/>
      </w:r>
      <w:r w:rsidR="00A00596" w:rsidRPr="00BE58F5">
        <w:rPr>
          <w:i w:val="0"/>
        </w:rPr>
        <w:tab/>
      </w:r>
      <w:r w:rsidRPr="00BE58F5">
        <w:rPr>
          <w:i w:val="0"/>
        </w:rPr>
        <w:t>7: Prescriber signature/ date</w:t>
      </w:r>
    </w:p>
    <w:p w:rsidR="002C6994" w:rsidRPr="00BE58F5" w:rsidRDefault="002C6994" w:rsidP="00FD48D9">
      <w:pPr>
        <w:spacing w:after="0" w:line="360" w:lineRule="auto"/>
        <w:rPr>
          <w:i w:val="0"/>
        </w:rPr>
      </w:pPr>
      <w:r w:rsidRPr="00BE58F5">
        <w:rPr>
          <w:i w:val="0"/>
        </w:rPr>
        <w:t>2: Truvada, 200-300 mg Tabs, PrEP</w:t>
      </w:r>
      <w:r w:rsidRPr="00BE58F5">
        <w:rPr>
          <w:i w:val="0"/>
        </w:rPr>
        <w:tab/>
      </w:r>
      <w:r w:rsidRPr="00BE58F5">
        <w:rPr>
          <w:i w:val="0"/>
        </w:rPr>
        <w:tab/>
      </w:r>
      <w:r w:rsidRPr="00BE58F5">
        <w:rPr>
          <w:i w:val="0"/>
        </w:rPr>
        <w:tab/>
      </w:r>
      <w:r w:rsidRPr="00BE58F5">
        <w:rPr>
          <w:i w:val="0"/>
        </w:rPr>
        <w:tab/>
        <w:t>8: Check box, Patient signature/ date</w:t>
      </w:r>
    </w:p>
    <w:p w:rsidR="002C6994" w:rsidRPr="00BE58F5" w:rsidRDefault="002C6994" w:rsidP="00FD48D9">
      <w:pPr>
        <w:spacing w:after="0" w:line="360" w:lineRule="auto"/>
        <w:rPr>
          <w:i w:val="0"/>
        </w:rPr>
      </w:pPr>
      <w:r w:rsidRPr="00BE58F5">
        <w:rPr>
          <w:i w:val="0"/>
        </w:rPr>
        <w:t>3: Fill in with patient information</w:t>
      </w:r>
      <w:r w:rsidRPr="00BE58F5">
        <w:rPr>
          <w:i w:val="0"/>
        </w:rPr>
        <w:tab/>
      </w:r>
      <w:r w:rsidRPr="00BE58F5">
        <w:rPr>
          <w:i w:val="0"/>
        </w:rPr>
        <w:tab/>
      </w:r>
      <w:r w:rsidRPr="00BE58F5">
        <w:rPr>
          <w:i w:val="0"/>
        </w:rPr>
        <w:tab/>
      </w:r>
      <w:r w:rsidRPr="00BE58F5">
        <w:rPr>
          <w:i w:val="0"/>
        </w:rPr>
        <w:tab/>
        <w:t>9: Financial Information</w:t>
      </w:r>
    </w:p>
    <w:p w:rsidR="002C6994" w:rsidRPr="00BE58F5" w:rsidRDefault="002C6994" w:rsidP="00FD48D9">
      <w:pPr>
        <w:spacing w:after="0" w:line="360" w:lineRule="auto"/>
        <w:rPr>
          <w:i w:val="0"/>
        </w:rPr>
      </w:pPr>
      <w:r w:rsidRPr="00BE58F5">
        <w:rPr>
          <w:i w:val="0"/>
        </w:rPr>
        <w:t>4: Patient is uninsured (box on top right)</w:t>
      </w:r>
      <w:r w:rsidRPr="00BE58F5">
        <w:rPr>
          <w:i w:val="0"/>
        </w:rPr>
        <w:tab/>
      </w:r>
      <w:r w:rsidRPr="00BE58F5">
        <w:rPr>
          <w:i w:val="0"/>
        </w:rPr>
        <w:tab/>
      </w:r>
      <w:r w:rsidRPr="00BE58F5">
        <w:rPr>
          <w:i w:val="0"/>
        </w:rPr>
        <w:tab/>
        <w:t>10. Medication shipping information</w:t>
      </w:r>
    </w:p>
    <w:p w:rsidR="002C6994" w:rsidRPr="00BE58F5" w:rsidRDefault="002C6994" w:rsidP="00FD48D9">
      <w:pPr>
        <w:spacing w:after="0" w:line="360" w:lineRule="auto"/>
        <w:rPr>
          <w:i w:val="0"/>
        </w:rPr>
      </w:pPr>
      <w:r w:rsidRPr="00BE58F5">
        <w:rPr>
          <w:i w:val="0"/>
        </w:rPr>
        <w:t>5: Prescriber information</w:t>
      </w:r>
      <w:r w:rsidRPr="00BE58F5">
        <w:rPr>
          <w:i w:val="0"/>
        </w:rPr>
        <w:tab/>
      </w:r>
      <w:r w:rsidRPr="00BE58F5">
        <w:rPr>
          <w:i w:val="0"/>
        </w:rPr>
        <w:tab/>
      </w:r>
      <w:r w:rsidRPr="00BE58F5">
        <w:rPr>
          <w:i w:val="0"/>
        </w:rPr>
        <w:tab/>
      </w:r>
      <w:r w:rsidRPr="00BE58F5">
        <w:rPr>
          <w:i w:val="0"/>
        </w:rPr>
        <w:tab/>
      </w:r>
      <w:r w:rsidRPr="00BE58F5">
        <w:rPr>
          <w:i w:val="0"/>
        </w:rPr>
        <w:tab/>
        <w:t xml:space="preserve">11: Applicant Declaration signature </w:t>
      </w:r>
    </w:p>
    <w:p w:rsidR="007A19AD" w:rsidRPr="00BE58F5" w:rsidRDefault="00A00596" w:rsidP="000B4282">
      <w:pPr>
        <w:spacing w:after="0" w:line="360" w:lineRule="auto"/>
        <w:rPr>
          <w:i w:val="0"/>
        </w:rPr>
      </w:pPr>
      <w:r w:rsidRPr="00BE58F5">
        <w:rPr>
          <w:i w:val="0"/>
        </w:rPr>
        <w:t xml:space="preserve">6: No ICD-10 Diagnosis </w:t>
      </w:r>
      <w:r w:rsidR="002C6994" w:rsidRPr="00BE58F5">
        <w:rPr>
          <w:i w:val="0"/>
        </w:rPr>
        <w:t>Needed</w:t>
      </w:r>
    </w:p>
    <w:p w:rsidR="002D0620" w:rsidRPr="00BE58F5" w:rsidRDefault="002D0620" w:rsidP="00505689">
      <w:pPr>
        <w:spacing w:after="0"/>
        <w:rPr>
          <w:b/>
          <w:i w:val="0"/>
        </w:rPr>
      </w:pPr>
      <w:r w:rsidRPr="00BE58F5">
        <w:rPr>
          <w:b/>
          <w:i w:val="0"/>
        </w:rPr>
        <w:t xml:space="preserve">What do you need to apply? </w:t>
      </w:r>
    </w:p>
    <w:p w:rsidR="002D0620" w:rsidRPr="00BE58F5" w:rsidRDefault="002D0620" w:rsidP="00505689">
      <w:pPr>
        <w:pStyle w:val="ListParagraph"/>
        <w:numPr>
          <w:ilvl w:val="0"/>
          <w:numId w:val="9"/>
        </w:numPr>
        <w:spacing w:after="0"/>
        <w:rPr>
          <w:b/>
          <w:i w:val="0"/>
        </w:rPr>
      </w:pPr>
      <w:r w:rsidRPr="00BE58F5">
        <w:rPr>
          <w:b/>
          <w:i w:val="0"/>
        </w:rPr>
        <w:t>Income information</w:t>
      </w:r>
      <w:r w:rsidR="001D63D6" w:rsidRPr="00BE58F5">
        <w:rPr>
          <w:i w:val="0"/>
        </w:rPr>
        <w:t>- Household size, Monthly Income</w:t>
      </w:r>
    </w:p>
    <w:p w:rsidR="002D0620" w:rsidRPr="00BE58F5" w:rsidRDefault="002D0620" w:rsidP="002D0620">
      <w:pPr>
        <w:pStyle w:val="ListParagraph"/>
        <w:numPr>
          <w:ilvl w:val="1"/>
          <w:numId w:val="9"/>
        </w:numPr>
        <w:rPr>
          <w:b/>
          <w:i w:val="0"/>
        </w:rPr>
      </w:pPr>
      <w:r w:rsidRPr="00BE58F5">
        <w:rPr>
          <w:i w:val="0"/>
        </w:rPr>
        <w:t xml:space="preserve">If unemployed- </w:t>
      </w:r>
      <w:r w:rsidR="001D63D6" w:rsidRPr="00BE58F5">
        <w:rPr>
          <w:i w:val="0"/>
        </w:rPr>
        <w:t xml:space="preserve">Clinic must send a signed </w:t>
      </w:r>
      <w:r w:rsidRPr="00BE58F5">
        <w:rPr>
          <w:i w:val="0"/>
        </w:rPr>
        <w:t>letter stating how pati</w:t>
      </w:r>
      <w:r w:rsidR="001D63D6" w:rsidRPr="00BE58F5">
        <w:rPr>
          <w:i w:val="0"/>
        </w:rPr>
        <w:t xml:space="preserve">ent is able to meeting their basic needs (i.e.: family support, support from social services agencies, </w:t>
      </w:r>
      <w:r w:rsidR="00563650" w:rsidRPr="00BE58F5">
        <w:rPr>
          <w:i w:val="0"/>
        </w:rPr>
        <w:t>etc.</w:t>
      </w:r>
      <w:r w:rsidR="001D63D6" w:rsidRPr="00BE58F5">
        <w:rPr>
          <w:i w:val="0"/>
        </w:rPr>
        <w:t>)</w:t>
      </w:r>
      <w:r w:rsidR="00563650" w:rsidRPr="00BE58F5">
        <w:rPr>
          <w:i w:val="0"/>
        </w:rPr>
        <w:t>. This l</w:t>
      </w:r>
      <w:r w:rsidR="001D63D6" w:rsidRPr="00BE58F5">
        <w:rPr>
          <w:i w:val="0"/>
        </w:rPr>
        <w:t>etter does not have to be s</w:t>
      </w:r>
      <w:r w:rsidR="00A00596" w:rsidRPr="00BE58F5">
        <w:rPr>
          <w:i w:val="0"/>
        </w:rPr>
        <w:t xml:space="preserve">igned by prescribing clinician; however, it does need to be signed by a staff member from the facility. </w:t>
      </w:r>
    </w:p>
    <w:p w:rsidR="002D0620" w:rsidRPr="00BE58F5" w:rsidRDefault="002D0620" w:rsidP="002D0620">
      <w:pPr>
        <w:pStyle w:val="ListParagraph"/>
        <w:numPr>
          <w:ilvl w:val="1"/>
          <w:numId w:val="9"/>
        </w:numPr>
        <w:rPr>
          <w:b/>
          <w:i w:val="0"/>
        </w:rPr>
      </w:pPr>
      <w:r w:rsidRPr="00BE58F5">
        <w:rPr>
          <w:i w:val="0"/>
        </w:rPr>
        <w:t xml:space="preserve">If employed- </w:t>
      </w:r>
      <w:r w:rsidR="001D63D6" w:rsidRPr="00BE58F5">
        <w:rPr>
          <w:i w:val="0"/>
        </w:rPr>
        <w:t xml:space="preserve">Patient must provide proof of income for last month. Paystubs must be sent in with the application. (The application will not be considered complete by the </w:t>
      </w:r>
      <w:r w:rsidR="00A00596" w:rsidRPr="00BE58F5">
        <w:rPr>
          <w:i w:val="0"/>
        </w:rPr>
        <w:t>MAP</w:t>
      </w:r>
      <w:r w:rsidR="001D63D6" w:rsidRPr="00BE58F5">
        <w:rPr>
          <w:i w:val="0"/>
        </w:rPr>
        <w:t xml:space="preserve"> without the paystubs.)</w:t>
      </w:r>
      <w:r w:rsidR="00AE79AB" w:rsidRPr="00BE58F5">
        <w:rPr>
          <w:i w:val="0"/>
        </w:rPr>
        <w:t xml:space="preserve"> A notarized letter will also be accepted in place of pay-stubs. </w:t>
      </w:r>
    </w:p>
    <w:p w:rsidR="007F1AFA" w:rsidRPr="00BE58F5" w:rsidRDefault="007F1AFA" w:rsidP="007F1AFA">
      <w:pPr>
        <w:pStyle w:val="ListParagraph"/>
        <w:numPr>
          <w:ilvl w:val="0"/>
          <w:numId w:val="9"/>
        </w:numPr>
        <w:rPr>
          <w:b/>
          <w:i w:val="0"/>
        </w:rPr>
      </w:pPr>
      <w:r w:rsidRPr="00BE58F5">
        <w:rPr>
          <w:b/>
          <w:i w:val="0"/>
        </w:rPr>
        <w:t xml:space="preserve">Proof of residency </w:t>
      </w:r>
      <w:r w:rsidRPr="00BE58F5">
        <w:rPr>
          <w:b/>
        </w:rPr>
        <w:t>(*NEW*)</w:t>
      </w:r>
    </w:p>
    <w:p w:rsidR="007F1AFA" w:rsidRPr="00BE58F5" w:rsidRDefault="007F1AFA" w:rsidP="007F1AFA">
      <w:pPr>
        <w:pStyle w:val="ListParagraph"/>
        <w:numPr>
          <w:ilvl w:val="1"/>
          <w:numId w:val="9"/>
        </w:numPr>
        <w:rPr>
          <w:b/>
          <w:i w:val="0"/>
        </w:rPr>
      </w:pPr>
      <w:r w:rsidRPr="00BE58F5">
        <w:rPr>
          <w:i w:val="0"/>
        </w:rPr>
        <w:t xml:space="preserve">You can provide this in the form of state identification, a bill, lease/ mortgage, piece of mail or letter from the prescriber’s office. </w:t>
      </w:r>
    </w:p>
    <w:p w:rsidR="001D63D6" w:rsidRPr="00BE58F5" w:rsidRDefault="00A65841" w:rsidP="001D63D6">
      <w:pPr>
        <w:pStyle w:val="ListParagraph"/>
        <w:numPr>
          <w:ilvl w:val="0"/>
          <w:numId w:val="9"/>
        </w:numPr>
        <w:rPr>
          <w:b/>
          <w:i w:val="0"/>
        </w:rPr>
      </w:pPr>
      <w:r w:rsidRPr="00BE58F5">
        <w:rPr>
          <w:b/>
          <w:i w:val="0"/>
        </w:rPr>
        <w:lastRenderedPageBreak/>
        <w:t>Ship-To Information</w:t>
      </w:r>
      <w:r w:rsidRPr="00BE58F5">
        <w:rPr>
          <w:b/>
          <w:i w:val="0"/>
        </w:rPr>
        <w:softHyphen/>
      </w:r>
    </w:p>
    <w:p w:rsidR="00A65841" w:rsidRPr="00BE58F5" w:rsidRDefault="00A65841" w:rsidP="00A65841">
      <w:pPr>
        <w:pStyle w:val="ListParagraph"/>
        <w:numPr>
          <w:ilvl w:val="1"/>
          <w:numId w:val="9"/>
        </w:numPr>
        <w:rPr>
          <w:b/>
          <w:i w:val="0"/>
        </w:rPr>
      </w:pPr>
      <w:r w:rsidRPr="00BE58F5">
        <w:rPr>
          <w:i w:val="0"/>
        </w:rPr>
        <w:t>Prescriber’s Office</w:t>
      </w:r>
      <w:r w:rsidR="00AE79AB" w:rsidRPr="00BE58F5">
        <w:rPr>
          <w:i w:val="0"/>
        </w:rPr>
        <w:t xml:space="preserve"> </w:t>
      </w:r>
    </w:p>
    <w:p w:rsidR="00A65841" w:rsidRPr="00BE58F5" w:rsidRDefault="00A65841" w:rsidP="00A65841">
      <w:pPr>
        <w:pStyle w:val="ListParagraph"/>
        <w:numPr>
          <w:ilvl w:val="2"/>
          <w:numId w:val="9"/>
        </w:numPr>
        <w:rPr>
          <w:b/>
          <w:i w:val="0"/>
        </w:rPr>
      </w:pPr>
      <w:r w:rsidRPr="00BE58F5">
        <w:rPr>
          <w:i w:val="0"/>
        </w:rPr>
        <w:t xml:space="preserve">Medication will be sent to the prescriber’s office from </w:t>
      </w:r>
      <w:r w:rsidR="003A2B65" w:rsidRPr="00BE58F5">
        <w:rPr>
          <w:i w:val="0"/>
        </w:rPr>
        <w:t>the specialty pharmacy</w:t>
      </w:r>
      <w:r w:rsidRPr="00BE58F5">
        <w:rPr>
          <w:i w:val="0"/>
        </w:rPr>
        <w:t xml:space="preserve">. Since there is not an RX field on the </w:t>
      </w:r>
      <w:r w:rsidR="00A00596" w:rsidRPr="00BE58F5">
        <w:rPr>
          <w:i w:val="0"/>
        </w:rPr>
        <w:t>MAP</w:t>
      </w:r>
      <w:r w:rsidRPr="00BE58F5">
        <w:rPr>
          <w:i w:val="0"/>
        </w:rPr>
        <w:t xml:space="preserve"> application, the patient will be “pre-qualified” for Truvada for PrEP assistance after Gilead reviews and approves the </w:t>
      </w:r>
      <w:r w:rsidR="00A00596" w:rsidRPr="00BE58F5">
        <w:rPr>
          <w:i w:val="0"/>
        </w:rPr>
        <w:t>MAP</w:t>
      </w:r>
      <w:r w:rsidRPr="00BE58F5">
        <w:rPr>
          <w:i w:val="0"/>
        </w:rPr>
        <w:t xml:space="preserve"> application. The prescriber will then have to fax an RX to </w:t>
      </w:r>
      <w:r w:rsidR="003A2B65" w:rsidRPr="00BE58F5">
        <w:rPr>
          <w:i w:val="0"/>
        </w:rPr>
        <w:t xml:space="preserve">the specialty </w:t>
      </w:r>
      <w:proofErr w:type="spellStart"/>
      <w:r w:rsidR="003A2B65" w:rsidRPr="00BE58F5">
        <w:rPr>
          <w:i w:val="0"/>
        </w:rPr>
        <w:t>pharmcy</w:t>
      </w:r>
      <w:proofErr w:type="spellEnd"/>
      <w:r w:rsidRPr="00BE58F5">
        <w:rPr>
          <w:i w:val="0"/>
        </w:rPr>
        <w:t xml:space="preserve"> and confirm ship-to information.  </w:t>
      </w:r>
    </w:p>
    <w:p w:rsidR="007416F6" w:rsidRPr="00BE58F5" w:rsidRDefault="007416F6" w:rsidP="007416F6">
      <w:pPr>
        <w:pStyle w:val="ListParagraph"/>
        <w:ind w:left="2160"/>
        <w:rPr>
          <w:b/>
          <w:i w:val="0"/>
        </w:rPr>
      </w:pPr>
    </w:p>
    <w:p w:rsidR="00A65841" w:rsidRPr="00BE58F5" w:rsidRDefault="00A65841" w:rsidP="00A65841">
      <w:pPr>
        <w:pStyle w:val="ListParagraph"/>
        <w:numPr>
          <w:ilvl w:val="1"/>
          <w:numId w:val="9"/>
        </w:numPr>
        <w:rPr>
          <w:b/>
          <w:i w:val="0"/>
        </w:rPr>
      </w:pPr>
      <w:r w:rsidRPr="00BE58F5">
        <w:rPr>
          <w:i w:val="0"/>
        </w:rPr>
        <w:t>Retail Pharmacy</w:t>
      </w:r>
    </w:p>
    <w:p w:rsidR="00A65841" w:rsidRPr="00BE58F5" w:rsidRDefault="00A65841" w:rsidP="00505689">
      <w:pPr>
        <w:pStyle w:val="ListParagraph"/>
        <w:numPr>
          <w:ilvl w:val="2"/>
          <w:numId w:val="9"/>
        </w:numPr>
        <w:spacing w:after="0"/>
        <w:rPr>
          <w:b/>
          <w:i w:val="0"/>
        </w:rPr>
      </w:pPr>
      <w:r w:rsidRPr="00BE58F5">
        <w:rPr>
          <w:i w:val="0"/>
        </w:rPr>
        <w:t xml:space="preserve">After </w:t>
      </w:r>
      <w:r w:rsidR="00A00596" w:rsidRPr="00BE58F5">
        <w:rPr>
          <w:i w:val="0"/>
        </w:rPr>
        <w:t>MAP</w:t>
      </w:r>
      <w:r w:rsidRPr="00BE58F5">
        <w:rPr>
          <w:i w:val="0"/>
        </w:rPr>
        <w:t xml:space="preserve"> application is approved and the prescriber’s office receives a fax confirming patient enrollment in the </w:t>
      </w:r>
      <w:r w:rsidR="00A00596" w:rsidRPr="00BE58F5">
        <w:rPr>
          <w:i w:val="0"/>
        </w:rPr>
        <w:t>MAP</w:t>
      </w:r>
      <w:r w:rsidRPr="00BE58F5">
        <w:rPr>
          <w:i w:val="0"/>
        </w:rPr>
        <w:t xml:space="preserve"> program, pharmacy information will be available the next day (i.e. ID, BIN, PCN, </w:t>
      </w:r>
      <w:r w:rsidR="00A36845" w:rsidRPr="00BE58F5">
        <w:rPr>
          <w:i w:val="0"/>
        </w:rPr>
        <w:t>and GROUP</w:t>
      </w:r>
      <w:r w:rsidRPr="00BE58F5">
        <w:rPr>
          <w:i w:val="0"/>
        </w:rPr>
        <w:t xml:space="preserve">). The patient will then receive a card in the mail with their </w:t>
      </w:r>
      <w:r w:rsidR="00A00596" w:rsidRPr="00BE58F5">
        <w:rPr>
          <w:i w:val="0"/>
        </w:rPr>
        <w:t>MAP</w:t>
      </w:r>
      <w:r w:rsidRPr="00BE58F5">
        <w:rPr>
          <w:i w:val="0"/>
        </w:rPr>
        <w:t xml:space="preserve"> pharmacy information. </w:t>
      </w:r>
    </w:p>
    <w:p w:rsidR="00070B51" w:rsidRPr="00BE58F5" w:rsidRDefault="00070B51" w:rsidP="00505689">
      <w:pPr>
        <w:spacing w:after="0"/>
        <w:rPr>
          <w:b/>
        </w:rPr>
      </w:pPr>
      <w:r w:rsidRPr="00BE58F5">
        <w:rPr>
          <w:b/>
        </w:rPr>
        <w:t xml:space="preserve">Helpful tips: </w:t>
      </w:r>
    </w:p>
    <w:p w:rsidR="008A40A2" w:rsidRPr="00BE58F5" w:rsidRDefault="008A40A2" w:rsidP="008A40A2">
      <w:pPr>
        <w:pStyle w:val="ListParagraph"/>
        <w:numPr>
          <w:ilvl w:val="0"/>
          <w:numId w:val="10"/>
        </w:numPr>
        <w:rPr>
          <w:b/>
        </w:rPr>
      </w:pPr>
      <w:r w:rsidRPr="00BE58F5">
        <w:rPr>
          <w:i w:val="0"/>
        </w:rPr>
        <w:t xml:space="preserve">If the patient was receiving their medication shipped from </w:t>
      </w:r>
      <w:r w:rsidR="003A2B65" w:rsidRPr="00BE58F5">
        <w:rPr>
          <w:i w:val="0"/>
        </w:rPr>
        <w:t xml:space="preserve">the specialty pharmacy </w:t>
      </w:r>
      <w:r w:rsidRPr="00BE58F5">
        <w:rPr>
          <w:i w:val="0"/>
        </w:rPr>
        <w:t xml:space="preserve">shipped directly to their house, the prescriber may call </w:t>
      </w:r>
      <w:r w:rsidR="00C82245" w:rsidRPr="00BE58F5">
        <w:rPr>
          <w:i w:val="0"/>
        </w:rPr>
        <w:t>the Advancing Access Program and request an override.</w:t>
      </w:r>
    </w:p>
    <w:p w:rsidR="00C82245" w:rsidRPr="00BE58F5" w:rsidRDefault="00C82245" w:rsidP="008A40A2">
      <w:pPr>
        <w:pStyle w:val="ListParagraph"/>
        <w:numPr>
          <w:ilvl w:val="0"/>
          <w:numId w:val="10"/>
        </w:numPr>
        <w:rPr>
          <w:b/>
        </w:rPr>
      </w:pPr>
      <w:r w:rsidRPr="00BE58F5">
        <w:rPr>
          <w:i w:val="0"/>
        </w:rPr>
        <w:t>Patients who are eligible for Medicaid will need to apply for insurance. They will be granted medication assistance for 90 days with a maximum enrollment period of 180 days.</w:t>
      </w:r>
    </w:p>
    <w:p w:rsidR="00C82245" w:rsidRPr="00BE58F5" w:rsidRDefault="00C82245" w:rsidP="008A40A2">
      <w:pPr>
        <w:pStyle w:val="ListParagraph"/>
        <w:numPr>
          <w:ilvl w:val="0"/>
          <w:numId w:val="10"/>
        </w:numPr>
        <w:rPr>
          <w:b/>
        </w:rPr>
      </w:pPr>
      <w:r w:rsidRPr="00BE58F5">
        <w:rPr>
          <w:i w:val="0"/>
        </w:rPr>
        <w:t xml:space="preserve">If your state has not expanded Medicaid or if the patient is not eligible for insurance, be sure to note that on the </w:t>
      </w:r>
      <w:r w:rsidR="00A00596" w:rsidRPr="00BE58F5">
        <w:rPr>
          <w:i w:val="0"/>
        </w:rPr>
        <w:t>MAP</w:t>
      </w:r>
      <w:r w:rsidRPr="00BE58F5">
        <w:rPr>
          <w:i w:val="0"/>
        </w:rPr>
        <w:t xml:space="preserve"> application. </w:t>
      </w:r>
    </w:p>
    <w:p w:rsidR="007A19AD" w:rsidRPr="00BE58F5" w:rsidRDefault="00A00596" w:rsidP="00A36845">
      <w:pPr>
        <w:pStyle w:val="ListParagraph"/>
        <w:numPr>
          <w:ilvl w:val="0"/>
          <w:numId w:val="10"/>
        </w:numPr>
        <w:rPr>
          <w:i w:val="0"/>
        </w:rPr>
      </w:pPr>
      <w:r w:rsidRPr="00BE58F5">
        <w:rPr>
          <w:i w:val="0"/>
        </w:rPr>
        <w:t xml:space="preserve">Applicants can be undocumented residents of the US, Puerto Rico or a US territory. </w:t>
      </w:r>
      <w:r w:rsidR="00AE79AB" w:rsidRPr="00BE58F5">
        <w:rPr>
          <w:i w:val="0"/>
        </w:rPr>
        <w:t xml:space="preserve">Must provide proof that patient lives in the US. </w:t>
      </w:r>
    </w:p>
    <w:p w:rsidR="00DD01CA" w:rsidRPr="00BE58F5" w:rsidRDefault="00F13619" w:rsidP="00DD01CA">
      <w:pPr>
        <w:pStyle w:val="Heading4"/>
        <w:rPr>
          <w:color w:val="auto"/>
          <w:sz w:val="28"/>
        </w:rPr>
      </w:pPr>
      <w:r w:rsidRPr="00BE58F5">
        <w:rPr>
          <w:color w:val="auto"/>
          <w:sz w:val="28"/>
        </w:rPr>
        <w:t xml:space="preserve">Insured Patients with </w:t>
      </w:r>
      <w:r w:rsidR="00A0166A" w:rsidRPr="00BE58F5">
        <w:rPr>
          <w:color w:val="auto"/>
          <w:sz w:val="28"/>
        </w:rPr>
        <w:t xml:space="preserve">Co-Pays </w:t>
      </w:r>
      <w:r w:rsidR="00C82245" w:rsidRPr="00BE58F5">
        <w:rPr>
          <w:color w:val="auto"/>
          <w:sz w:val="28"/>
        </w:rPr>
        <w:t xml:space="preserve"> </w:t>
      </w:r>
    </w:p>
    <w:p w:rsidR="00F13619" w:rsidRPr="00BE58F5" w:rsidRDefault="00F13619" w:rsidP="00F13619">
      <w:pPr>
        <w:rPr>
          <w:i w:val="0"/>
        </w:rPr>
      </w:pPr>
      <w:r w:rsidRPr="00BE58F5">
        <w:rPr>
          <w:i w:val="0"/>
        </w:rPr>
        <w:t>These patients will be able to use the Truvada Co-pay car</w:t>
      </w:r>
      <w:r w:rsidR="00C82245" w:rsidRPr="00BE58F5">
        <w:rPr>
          <w:i w:val="0"/>
        </w:rPr>
        <w:t>d which will cover a yearly total</w:t>
      </w:r>
      <w:r w:rsidR="00A00596" w:rsidRPr="00BE58F5">
        <w:rPr>
          <w:i w:val="0"/>
        </w:rPr>
        <w:t>- with no monthly limit-</w:t>
      </w:r>
      <w:r w:rsidR="00C82245" w:rsidRPr="00BE58F5">
        <w:rPr>
          <w:i w:val="0"/>
        </w:rPr>
        <w:t xml:space="preserve"> of $3,600</w:t>
      </w:r>
      <w:r w:rsidR="00DD01CA" w:rsidRPr="00BE58F5">
        <w:rPr>
          <w:i w:val="0"/>
        </w:rPr>
        <w:t>.  This card acts like a secondary insurance that remains on-file at the patient’s pharmacy.</w:t>
      </w:r>
    </w:p>
    <w:p w:rsidR="00F13619" w:rsidRPr="00BE58F5" w:rsidRDefault="00F13619" w:rsidP="00F13619">
      <w:pPr>
        <w:pStyle w:val="ListParagraph"/>
        <w:numPr>
          <w:ilvl w:val="0"/>
          <w:numId w:val="2"/>
        </w:numPr>
        <w:rPr>
          <w:i w:val="0"/>
        </w:rPr>
      </w:pPr>
      <w:r w:rsidRPr="00BE58F5">
        <w:rPr>
          <w:i w:val="0"/>
        </w:rPr>
        <w:t xml:space="preserve">Online: </w:t>
      </w:r>
      <w:hyperlink r:id="rId11" w:history="1">
        <w:r w:rsidRPr="00BE58F5">
          <w:rPr>
            <w:rStyle w:val="Hyperlink"/>
            <w:i w:val="0"/>
            <w:color w:val="auto"/>
          </w:rPr>
          <w:t>http://www.truvada.com/truvada-patient-assistance</w:t>
        </w:r>
      </w:hyperlink>
    </w:p>
    <w:p w:rsidR="00C82245" w:rsidRPr="00BE58F5" w:rsidRDefault="00C82245" w:rsidP="00C82245">
      <w:pPr>
        <w:pStyle w:val="ListParagraph"/>
        <w:numPr>
          <w:ilvl w:val="0"/>
          <w:numId w:val="2"/>
        </w:numPr>
        <w:spacing w:after="0"/>
        <w:rPr>
          <w:i w:val="0"/>
        </w:rPr>
      </w:pPr>
      <w:r w:rsidRPr="00BE58F5">
        <w:rPr>
          <w:i w:val="0"/>
        </w:rPr>
        <w:t>Advancing Access Program- 1-800-226-2056</w:t>
      </w:r>
    </w:p>
    <w:p w:rsidR="00C82245" w:rsidRPr="00BE58F5" w:rsidRDefault="00C82245" w:rsidP="00C82245">
      <w:pPr>
        <w:pStyle w:val="ListParagraph"/>
        <w:numPr>
          <w:ilvl w:val="0"/>
          <w:numId w:val="2"/>
        </w:numPr>
        <w:spacing w:after="0"/>
        <w:rPr>
          <w:i w:val="0"/>
        </w:rPr>
      </w:pPr>
      <w:r w:rsidRPr="00BE58F5">
        <w:rPr>
          <w:i w:val="0"/>
        </w:rPr>
        <w:t xml:space="preserve">Your Gilead Rep can provide you with co-pay cards </w:t>
      </w:r>
      <w:r w:rsidRPr="00BE58F5">
        <w:t>(that can then be activated online or over the phone)</w:t>
      </w:r>
    </w:p>
    <w:p w:rsidR="00C82245" w:rsidRPr="00BE58F5" w:rsidRDefault="00C82245" w:rsidP="00C82245">
      <w:pPr>
        <w:pStyle w:val="ListParagraph"/>
        <w:spacing w:after="0"/>
        <w:rPr>
          <w:i w:val="0"/>
        </w:rPr>
      </w:pPr>
    </w:p>
    <w:p w:rsidR="00505689" w:rsidRPr="00BE58F5" w:rsidRDefault="00C82245" w:rsidP="00505689">
      <w:pPr>
        <w:spacing w:after="0"/>
        <w:rPr>
          <w:i w:val="0"/>
        </w:rPr>
      </w:pPr>
      <w:r w:rsidRPr="00BE58F5">
        <w:rPr>
          <w:i w:val="0"/>
        </w:rPr>
        <w:t>A</w:t>
      </w:r>
      <w:r w:rsidR="00DD01CA" w:rsidRPr="00BE58F5">
        <w:rPr>
          <w:i w:val="0"/>
        </w:rPr>
        <w:t xml:space="preserve">ctivate the card </w:t>
      </w:r>
      <w:r w:rsidR="00054C22" w:rsidRPr="00BE58F5">
        <w:rPr>
          <w:i w:val="0"/>
        </w:rPr>
        <w:t>with</w:t>
      </w:r>
      <w:r w:rsidR="00DD01CA" w:rsidRPr="00BE58F5">
        <w:rPr>
          <w:i w:val="0"/>
        </w:rPr>
        <w:t xml:space="preserve"> the </w:t>
      </w:r>
      <w:r w:rsidR="0004700F" w:rsidRPr="00BE58F5">
        <w:rPr>
          <w:i w:val="0"/>
        </w:rPr>
        <w:t xml:space="preserve">patient and: </w:t>
      </w:r>
      <w:r w:rsidR="00DD01CA" w:rsidRPr="00BE58F5">
        <w:rPr>
          <w:i w:val="0"/>
        </w:rPr>
        <w:t xml:space="preserve"> 1) provide the patient with a copy of their card, 2) fax a copy of the card to the pharmacy </w:t>
      </w:r>
      <w:r w:rsidR="00054C22" w:rsidRPr="00BE58F5">
        <w:rPr>
          <w:i w:val="0"/>
        </w:rPr>
        <w:t xml:space="preserve">and </w:t>
      </w:r>
      <w:r w:rsidR="00DD01CA" w:rsidRPr="00BE58F5">
        <w:rPr>
          <w:i w:val="0"/>
        </w:rPr>
        <w:t>3) add the card to the admin se</w:t>
      </w:r>
      <w:r w:rsidR="00054C22" w:rsidRPr="00BE58F5">
        <w:rPr>
          <w:i w:val="0"/>
        </w:rPr>
        <w:t>ction of their medical record for future reference.</w:t>
      </w:r>
    </w:p>
    <w:p w:rsidR="0004700F" w:rsidRPr="00BE58F5" w:rsidRDefault="0004700F" w:rsidP="00505689">
      <w:pPr>
        <w:spacing w:after="0"/>
        <w:rPr>
          <w:b/>
        </w:rPr>
      </w:pPr>
      <w:r w:rsidRPr="00BE58F5">
        <w:rPr>
          <w:b/>
        </w:rPr>
        <w:t xml:space="preserve">Helpful tips: </w:t>
      </w:r>
    </w:p>
    <w:p w:rsidR="00AF6570" w:rsidRPr="00BE58F5" w:rsidRDefault="00AF6570" w:rsidP="00AF6570">
      <w:pPr>
        <w:pStyle w:val="ListParagraph"/>
        <w:numPr>
          <w:ilvl w:val="0"/>
          <w:numId w:val="19"/>
        </w:numPr>
        <w:spacing w:after="0"/>
        <w:rPr>
          <w:b/>
        </w:rPr>
      </w:pPr>
      <w:r w:rsidRPr="00BE58F5">
        <w:rPr>
          <w:i w:val="0"/>
        </w:rPr>
        <w:t>No income limit!</w:t>
      </w:r>
    </w:p>
    <w:p w:rsidR="00F13619" w:rsidRPr="00BE58F5" w:rsidRDefault="00C8422F" w:rsidP="00C8422F">
      <w:pPr>
        <w:pStyle w:val="ListParagraph"/>
        <w:numPr>
          <w:ilvl w:val="0"/>
          <w:numId w:val="11"/>
        </w:numPr>
        <w:rPr>
          <w:i w:val="0"/>
        </w:rPr>
      </w:pPr>
      <w:r w:rsidRPr="00BE58F5">
        <w:rPr>
          <w:i w:val="0"/>
        </w:rPr>
        <w:t>If you activate a card over the phone or online (i.e. not a card from the Gilead Rep), a card will be sent to the address provided on the application. If confidentiality is a concern, use the prescriber/ facility address to avoid the card arriving in the mail at the patient’s address.</w:t>
      </w:r>
    </w:p>
    <w:p w:rsidR="00563650" w:rsidRPr="00BE58F5" w:rsidRDefault="00563650" w:rsidP="00C8422F">
      <w:pPr>
        <w:pStyle w:val="ListParagraph"/>
        <w:numPr>
          <w:ilvl w:val="0"/>
          <w:numId w:val="11"/>
        </w:numPr>
        <w:rPr>
          <w:i w:val="0"/>
        </w:rPr>
      </w:pPr>
      <w:r w:rsidRPr="00BE58F5">
        <w:rPr>
          <w:i w:val="0"/>
        </w:rPr>
        <w:t>If out of pocket expense at a retail pharmacy is high, verify that the insurance does not contract with a mail-order pharmacy for a 90-day, much less expensive, supply of Truvada for PrEP.</w:t>
      </w:r>
    </w:p>
    <w:p w:rsidR="00563650" w:rsidRPr="00BE58F5" w:rsidRDefault="00563650" w:rsidP="00C8422F">
      <w:pPr>
        <w:pStyle w:val="ListParagraph"/>
        <w:numPr>
          <w:ilvl w:val="0"/>
          <w:numId w:val="11"/>
        </w:numPr>
        <w:rPr>
          <w:i w:val="0"/>
        </w:rPr>
      </w:pPr>
      <w:r w:rsidRPr="00BE58F5">
        <w:rPr>
          <w:i w:val="0"/>
        </w:rPr>
        <w:t xml:space="preserve">If you’re getting a notification that the medication is not covered, confirm that the patient is not capitated to a specific pharmacy/ specialty pharmacy. </w:t>
      </w:r>
    </w:p>
    <w:p w:rsidR="0004700F" w:rsidRPr="00BE58F5" w:rsidRDefault="0004700F" w:rsidP="00C8422F">
      <w:pPr>
        <w:pStyle w:val="ListParagraph"/>
        <w:numPr>
          <w:ilvl w:val="0"/>
          <w:numId w:val="11"/>
        </w:numPr>
        <w:rPr>
          <w:i w:val="0"/>
        </w:rPr>
      </w:pPr>
      <w:r w:rsidRPr="00BE58F5">
        <w:rPr>
          <w:i w:val="0"/>
        </w:rPr>
        <w:t>Patients can submit receipts to this program if they have the financial resources to cover th</w:t>
      </w:r>
      <w:r w:rsidR="00C8422F" w:rsidRPr="00BE58F5">
        <w:rPr>
          <w:i w:val="0"/>
        </w:rPr>
        <w:t xml:space="preserve">e cost of the co-pay; mail order pharmacies will not accept the co-pay cards. Reimbursement forms can be printed out at </w:t>
      </w:r>
      <w:hyperlink r:id="rId12" w:history="1">
        <w:r w:rsidR="00C8422F" w:rsidRPr="00BE58F5">
          <w:rPr>
            <w:rStyle w:val="Hyperlink"/>
            <w:i w:val="0"/>
            <w:color w:val="auto"/>
          </w:rPr>
          <w:t>www.patientrebateonline.com</w:t>
        </w:r>
      </w:hyperlink>
      <w:r w:rsidR="00C8422F" w:rsidRPr="00BE58F5">
        <w:rPr>
          <w:i w:val="0"/>
        </w:rPr>
        <w:t>. Complete form</w:t>
      </w:r>
      <w:r w:rsidR="00563650" w:rsidRPr="00BE58F5">
        <w:rPr>
          <w:i w:val="0"/>
        </w:rPr>
        <w:t xml:space="preserve"> with the following information:</w:t>
      </w:r>
    </w:p>
    <w:p w:rsidR="00C8422F" w:rsidRPr="00BE58F5" w:rsidRDefault="00C8422F" w:rsidP="00C8422F">
      <w:pPr>
        <w:pStyle w:val="ListParagraph"/>
        <w:numPr>
          <w:ilvl w:val="1"/>
          <w:numId w:val="11"/>
        </w:numPr>
        <w:rPr>
          <w:i w:val="0"/>
        </w:rPr>
      </w:pPr>
      <w:r w:rsidRPr="00BE58F5">
        <w:rPr>
          <w:i w:val="0"/>
        </w:rPr>
        <w:lastRenderedPageBreak/>
        <w:t>Gilead Co-Pay Card Information (ID, BIN, PCN, GROUP)</w:t>
      </w:r>
    </w:p>
    <w:p w:rsidR="00563650" w:rsidRPr="00BE58F5" w:rsidRDefault="00C8422F" w:rsidP="00563650">
      <w:pPr>
        <w:pStyle w:val="ListParagraph"/>
        <w:numPr>
          <w:ilvl w:val="1"/>
          <w:numId w:val="11"/>
        </w:numPr>
        <w:rPr>
          <w:i w:val="0"/>
        </w:rPr>
      </w:pPr>
      <w:r w:rsidRPr="00BE58F5">
        <w:rPr>
          <w:i w:val="0"/>
        </w:rPr>
        <w:t>Details of pharmacy fill</w:t>
      </w:r>
    </w:p>
    <w:p w:rsidR="00FD48D9" w:rsidRPr="00BE58F5" w:rsidRDefault="00563650" w:rsidP="00A00596">
      <w:pPr>
        <w:pStyle w:val="ListParagraph"/>
        <w:rPr>
          <w:i w:val="0"/>
        </w:rPr>
      </w:pPr>
      <w:r w:rsidRPr="00BE58F5">
        <w:rPr>
          <w:i w:val="0"/>
        </w:rPr>
        <w:t>Print form and then attach any/ all receipts documenting the medication payment- both the coverage from the insurance and the out of poc</w:t>
      </w:r>
      <w:r w:rsidR="007A19AD" w:rsidRPr="00BE58F5">
        <w:rPr>
          <w:i w:val="0"/>
        </w:rPr>
        <w:t>ket cost to the patient.</w:t>
      </w:r>
    </w:p>
    <w:p w:rsidR="00070B51" w:rsidRPr="00BE58F5" w:rsidRDefault="00070B51" w:rsidP="00A36845">
      <w:pPr>
        <w:pStyle w:val="Heading4"/>
        <w:ind w:left="0"/>
        <w:rPr>
          <w:color w:val="auto"/>
          <w:sz w:val="28"/>
        </w:rPr>
      </w:pPr>
      <w:r w:rsidRPr="00BE58F5">
        <w:rPr>
          <w:color w:val="auto"/>
          <w:sz w:val="28"/>
        </w:rPr>
        <w:t xml:space="preserve">Insured Patients with </w:t>
      </w:r>
      <w:r w:rsidR="00A0166A" w:rsidRPr="00BE58F5">
        <w:rPr>
          <w:color w:val="auto"/>
          <w:sz w:val="28"/>
        </w:rPr>
        <w:t xml:space="preserve">High Out of Pocket Expenses </w:t>
      </w:r>
    </w:p>
    <w:p w:rsidR="00070B51" w:rsidRPr="00BE58F5" w:rsidRDefault="00070B51" w:rsidP="00B931BD">
      <w:pPr>
        <w:spacing w:line="240" w:lineRule="auto"/>
        <w:rPr>
          <w:i w:val="0"/>
        </w:rPr>
      </w:pPr>
      <w:r w:rsidRPr="00BE58F5">
        <w:t xml:space="preserve">These patients </w:t>
      </w:r>
      <w:r w:rsidR="003A26B0" w:rsidRPr="00BE58F5">
        <w:t xml:space="preserve">get assistance- if qualified- from two independent foundations Patient Access Network Foundation (PAN) and Patient </w:t>
      </w:r>
      <w:r w:rsidR="0029425B" w:rsidRPr="00BE58F5">
        <w:t xml:space="preserve">Advocate Foundation (PAF). </w:t>
      </w:r>
      <w:r w:rsidR="00C340AF" w:rsidRPr="00BE58F5">
        <w:rPr>
          <w:i w:val="0"/>
        </w:rPr>
        <w:t xml:space="preserve">These will cover copays, coinsurances and deductibles. </w:t>
      </w:r>
    </w:p>
    <w:p w:rsidR="007F1AFA" w:rsidRPr="00BE58F5" w:rsidRDefault="003A26B0" w:rsidP="00B931BD">
      <w:pPr>
        <w:spacing w:after="0" w:line="240" w:lineRule="auto"/>
        <w:rPr>
          <w:b/>
          <w:i w:val="0"/>
        </w:rPr>
      </w:pPr>
      <w:r w:rsidRPr="00BE58F5">
        <w:rPr>
          <w:b/>
          <w:i w:val="0"/>
        </w:rPr>
        <w:t>PAN</w:t>
      </w:r>
      <w:r w:rsidR="007F1AFA" w:rsidRPr="00BE58F5">
        <w:rPr>
          <w:b/>
          <w:i w:val="0"/>
        </w:rPr>
        <w:t xml:space="preserve"> </w:t>
      </w:r>
    </w:p>
    <w:p w:rsidR="0029425B" w:rsidRPr="00BE58F5" w:rsidRDefault="007F1AFA" w:rsidP="00B931BD">
      <w:pPr>
        <w:spacing w:after="0" w:line="240" w:lineRule="auto"/>
        <w:rPr>
          <w:b/>
        </w:rPr>
      </w:pPr>
      <w:r w:rsidRPr="00BE58F5">
        <w:rPr>
          <w:b/>
        </w:rPr>
        <w:t xml:space="preserve">*UPDATE AS OF MARCH 1, 2016 THE PAN FOUNDATION IS CURRENTLY CLOSED FOR NEW APPLICATIONS. IF YOU NEED MEDICATION ASSISTANCE, YOU CAN APPLY FOR THE PAF FOUNDATION- SEE BELOW.WE WILL KEEP THE GUIDE UPDATED WHEN/IF PAN OPENS FOR NEW APPLICATIONS. </w:t>
      </w:r>
    </w:p>
    <w:p w:rsidR="007F1AFA" w:rsidRPr="00BE58F5" w:rsidRDefault="007F1AFA" w:rsidP="00B931BD">
      <w:pPr>
        <w:spacing w:after="0" w:line="240" w:lineRule="auto"/>
        <w:rPr>
          <w:b/>
        </w:rPr>
      </w:pPr>
    </w:p>
    <w:p w:rsidR="003A26B0" w:rsidRPr="00BE58F5" w:rsidRDefault="00505689" w:rsidP="00C340AF">
      <w:pPr>
        <w:spacing w:after="0"/>
        <w:rPr>
          <w:i w:val="0"/>
        </w:rPr>
      </w:pPr>
      <w:r w:rsidRPr="00BE58F5">
        <w:rPr>
          <w:i w:val="0"/>
        </w:rPr>
        <w:t xml:space="preserve">Eligibility for PAN is </w:t>
      </w:r>
      <w:r w:rsidR="0029425B" w:rsidRPr="00BE58F5">
        <w:rPr>
          <w:i w:val="0"/>
        </w:rPr>
        <w:t>Less than 500% FPL</w:t>
      </w:r>
      <w:r w:rsidRPr="00BE58F5">
        <w:rPr>
          <w:i w:val="0"/>
        </w:rPr>
        <w:t xml:space="preserve"> and the max award is $4,000 per year; however patients may apply for a second grant during their eligibility period (approval is subject to availability). </w:t>
      </w:r>
    </w:p>
    <w:p w:rsidR="00505689" w:rsidRPr="00BE58F5" w:rsidRDefault="001632C6" w:rsidP="00505689">
      <w:pPr>
        <w:pStyle w:val="ListParagraph"/>
        <w:numPr>
          <w:ilvl w:val="0"/>
          <w:numId w:val="17"/>
        </w:numPr>
        <w:spacing w:after="0"/>
        <w:rPr>
          <w:i w:val="0"/>
        </w:rPr>
      </w:pPr>
      <w:hyperlink r:id="rId13" w:history="1">
        <w:r w:rsidR="00505689" w:rsidRPr="00BE58F5">
          <w:rPr>
            <w:rStyle w:val="Hyperlink"/>
            <w:i w:val="0"/>
            <w:color w:val="auto"/>
          </w:rPr>
          <w:t>https://www.panapply.org/Application/Step1</w:t>
        </w:r>
      </w:hyperlink>
      <w:r w:rsidR="00505689" w:rsidRPr="00BE58F5">
        <w:rPr>
          <w:i w:val="0"/>
        </w:rPr>
        <w:t xml:space="preserve"> - to apply online </w:t>
      </w:r>
    </w:p>
    <w:p w:rsidR="00505689" w:rsidRPr="00BE58F5" w:rsidRDefault="00505689" w:rsidP="00505689">
      <w:pPr>
        <w:pStyle w:val="ListParagraph"/>
        <w:numPr>
          <w:ilvl w:val="0"/>
          <w:numId w:val="17"/>
        </w:numPr>
        <w:spacing w:after="0"/>
        <w:rPr>
          <w:i w:val="0"/>
        </w:rPr>
      </w:pPr>
      <w:r w:rsidRPr="00BE58F5">
        <w:rPr>
          <w:i w:val="0"/>
        </w:rPr>
        <w:t>Or call 1-866-316-PANF</w:t>
      </w:r>
      <w:r w:rsidR="006B2050" w:rsidRPr="00BE58F5">
        <w:rPr>
          <w:i w:val="0"/>
        </w:rPr>
        <w:t xml:space="preserve"> </w:t>
      </w:r>
      <w:r w:rsidRPr="00BE58F5">
        <w:rPr>
          <w:i w:val="0"/>
        </w:rPr>
        <w:t>(7263)</w:t>
      </w:r>
    </w:p>
    <w:p w:rsidR="00505689" w:rsidRPr="00BE58F5" w:rsidRDefault="00505689" w:rsidP="00505689">
      <w:pPr>
        <w:spacing w:after="0"/>
        <w:rPr>
          <w:b/>
          <w:i w:val="0"/>
        </w:rPr>
      </w:pPr>
      <w:r w:rsidRPr="00BE58F5">
        <w:rPr>
          <w:b/>
          <w:i w:val="0"/>
        </w:rPr>
        <w:t xml:space="preserve">What do you need to apply? </w:t>
      </w:r>
    </w:p>
    <w:p w:rsidR="00505689" w:rsidRPr="00BE58F5" w:rsidRDefault="00505689" w:rsidP="00505689">
      <w:pPr>
        <w:pStyle w:val="ListParagraph"/>
        <w:numPr>
          <w:ilvl w:val="0"/>
          <w:numId w:val="16"/>
        </w:numPr>
        <w:spacing w:after="0"/>
        <w:rPr>
          <w:i w:val="0"/>
        </w:rPr>
      </w:pPr>
      <w:r w:rsidRPr="00BE58F5">
        <w:rPr>
          <w:i w:val="0"/>
        </w:rPr>
        <w:t>Patient information- name, date of birth, social security number, phone number, etc.</w:t>
      </w:r>
    </w:p>
    <w:p w:rsidR="00505689" w:rsidRPr="00BE58F5" w:rsidRDefault="00505689" w:rsidP="00505689">
      <w:pPr>
        <w:pStyle w:val="ListParagraph"/>
        <w:numPr>
          <w:ilvl w:val="0"/>
          <w:numId w:val="16"/>
        </w:numPr>
        <w:spacing w:after="0"/>
        <w:rPr>
          <w:i w:val="0"/>
        </w:rPr>
      </w:pPr>
      <w:r w:rsidRPr="00BE58F5">
        <w:rPr>
          <w:i w:val="0"/>
        </w:rPr>
        <w:t xml:space="preserve">Proof of income- W2 from last tax filing </w:t>
      </w:r>
      <w:r w:rsidRPr="00BE58F5">
        <w:t xml:space="preserve">or </w:t>
      </w:r>
      <w:r w:rsidRPr="00BE58F5">
        <w:rPr>
          <w:i w:val="0"/>
        </w:rPr>
        <w:t xml:space="preserve">current award letter from Social Security </w:t>
      </w:r>
      <w:r w:rsidRPr="00BE58F5">
        <w:t xml:space="preserve">or </w:t>
      </w:r>
      <w:r w:rsidRPr="00BE58F5">
        <w:rPr>
          <w:i w:val="0"/>
        </w:rPr>
        <w:t>completed proof of no income documents.</w:t>
      </w:r>
    </w:p>
    <w:p w:rsidR="00505689" w:rsidRPr="00BE58F5" w:rsidRDefault="00505689" w:rsidP="00505689">
      <w:pPr>
        <w:pStyle w:val="ListParagraph"/>
        <w:numPr>
          <w:ilvl w:val="1"/>
          <w:numId w:val="16"/>
        </w:numPr>
        <w:spacing w:after="0"/>
        <w:rPr>
          <w:i w:val="0"/>
        </w:rPr>
      </w:pPr>
      <w:r w:rsidRPr="00BE58F5">
        <w:rPr>
          <w:i w:val="0"/>
        </w:rPr>
        <w:t xml:space="preserve">If patient has no income, PAF will fax 2 proof of no income documents- 1 form is to be completed by the patient and notarized and the other is a request for transcripts from the IRS </w:t>
      </w:r>
    </w:p>
    <w:p w:rsidR="00505689" w:rsidRPr="00BE58F5" w:rsidRDefault="00505689" w:rsidP="00505689">
      <w:pPr>
        <w:pStyle w:val="ListParagraph"/>
        <w:numPr>
          <w:ilvl w:val="0"/>
          <w:numId w:val="16"/>
        </w:numPr>
        <w:spacing w:after="0"/>
        <w:rPr>
          <w:i w:val="0"/>
        </w:rPr>
      </w:pPr>
      <w:r w:rsidRPr="00BE58F5">
        <w:rPr>
          <w:i w:val="0"/>
        </w:rPr>
        <w:t xml:space="preserve">Primary insurance information. Patient must have pharmacy information available, as they will as for pharmacy ID, GROUP, BIN and PCN. PAF will also want all secondary, tertiary, </w:t>
      </w:r>
      <w:proofErr w:type="spellStart"/>
      <w:r w:rsidRPr="00BE58F5">
        <w:rPr>
          <w:i w:val="0"/>
        </w:rPr>
        <w:t>etc</w:t>
      </w:r>
      <w:proofErr w:type="spellEnd"/>
      <w:r w:rsidRPr="00BE58F5">
        <w:rPr>
          <w:i w:val="0"/>
        </w:rPr>
        <w:t xml:space="preserve"> insurances but will not need numbers from these cards.  </w:t>
      </w:r>
    </w:p>
    <w:p w:rsidR="00505689" w:rsidRPr="00BE58F5" w:rsidRDefault="00505689" w:rsidP="00505689">
      <w:pPr>
        <w:pStyle w:val="ListParagraph"/>
        <w:numPr>
          <w:ilvl w:val="0"/>
          <w:numId w:val="16"/>
        </w:numPr>
        <w:spacing w:after="0"/>
        <w:rPr>
          <w:i w:val="0"/>
        </w:rPr>
      </w:pPr>
      <w:r w:rsidRPr="00BE58F5">
        <w:rPr>
          <w:i w:val="0"/>
        </w:rPr>
        <w:t>Prescriber Information: Clinician name, facility name, facility address, facility phone number, facility fax number.</w:t>
      </w:r>
    </w:p>
    <w:p w:rsidR="00505689" w:rsidRPr="00BE58F5" w:rsidRDefault="00505689" w:rsidP="00505689">
      <w:pPr>
        <w:spacing w:after="0"/>
        <w:rPr>
          <w:b/>
        </w:rPr>
      </w:pPr>
      <w:r w:rsidRPr="00BE58F5">
        <w:rPr>
          <w:b/>
        </w:rPr>
        <w:t>Helpful Tips:</w:t>
      </w:r>
    </w:p>
    <w:p w:rsidR="00B931BD" w:rsidRPr="00BE58F5" w:rsidRDefault="00505689" w:rsidP="00B931BD">
      <w:pPr>
        <w:pStyle w:val="ListParagraph"/>
        <w:numPr>
          <w:ilvl w:val="0"/>
          <w:numId w:val="13"/>
        </w:numPr>
        <w:spacing w:after="0"/>
      </w:pPr>
      <w:r w:rsidRPr="00BE58F5">
        <w:rPr>
          <w:i w:val="0"/>
        </w:rPr>
        <w:t xml:space="preserve">PAN allows patients to deduct </w:t>
      </w:r>
      <w:r w:rsidRPr="00BE58F5">
        <w:t>ALL</w:t>
      </w:r>
      <w:r w:rsidRPr="00BE58F5">
        <w:rPr>
          <w:i w:val="0"/>
        </w:rPr>
        <w:t xml:space="preserve"> relevant medical expenses from their gross income, this includes but is not limited to transportation to medical appointments, insurance premiums, </w:t>
      </w:r>
      <w:r w:rsidR="00AF6570" w:rsidRPr="00BE58F5">
        <w:rPr>
          <w:i w:val="0"/>
        </w:rPr>
        <w:t xml:space="preserve">and </w:t>
      </w:r>
      <w:r w:rsidRPr="00BE58F5">
        <w:rPr>
          <w:i w:val="0"/>
        </w:rPr>
        <w:t>out-of-pocket medi</w:t>
      </w:r>
      <w:r w:rsidR="00AF6570" w:rsidRPr="00BE58F5">
        <w:rPr>
          <w:i w:val="0"/>
        </w:rPr>
        <w:t>cal expenses.</w:t>
      </w:r>
    </w:p>
    <w:p w:rsidR="00C340AF" w:rsidRPr="00BE58F5" w:rsidRDefault="0029425B" w:rsidP="00B931BD">
      <w:pPr>
        <w:spacing w:after="0"/>
      </w:pPr>
      <w:r w:rsidRPr="00BE58F5">
        <w:rPr>
          <w:b/>
          <w:i w:val="0"/>
        </w:rPr>
        <w:t>PAF</w:t>
      </w:r>
      <w:r w:rsidR="00C340AF" w:rsidRPr="00BE58F5">
        <w:rPr>
          <w:i w:val="0"/>
        </w:rPr>
        <w:t xml:space="preserve"> </w:t>
      </w:r>
    </w:p>
    <w:p w:rsidR="00C340AF" w:rsidRPr="00BE58F5" w:rsidRDefault="0029425B" w:rsidP="00C340AF">
      <w:pPr>
        <w:spacing w:after="0"/>
        <w:rPr>
          <w:i w:val="0"/>
        </w:rPr>
      </w:pPr>
      <w:r w:rsidRPr="00BE58F5">
        <w:rPr>
          <w:i w:val="0"/>
        </w:rPr>
        <w:t>E</w:t>
      </w:r>
      <w:r w:rsidR="00C340AF" w:rsidRPr="00BE58F5">
        <w:rPr>
          <w:i w:val="0"/>
        </w:rPr>
        <w:t>ligibility for PAF is less than 400% FPL and the max award is $</w:t>
      </w:r>
      <w:r w:rsidR="003A2B65" w:rsidRPr="00BE58F5">
        <w:rPr>
          <w:i w:val="0"/>
        </w:rPr>
        <w:t xml:space="preserve">7,500 </w:t>
      </w:r>
      <w:r w:rsidR="00C340AF" w:rsidRPr="00BE58F5">
        <w:rPr>
          <w:i w:val="0"/>
        </w:rPr>
        <w:t xml:space="preserve">per year </w:t>
      </w:r>
    </w:p>
    <w:p w:rsidR="003A2B65" w:rsidRPr="00BE58F5" w:rsidRDefault="003A2B65" w:rsidP="00C340AF">
      <w:pPr>
        <w:spacing w:after="0"/>
      </w:pPr>
      <w:r w:rsidRPr="00BE58F5">
        <w:t xml:space="preserve">*Note if you if you got into the program on February 14 or before, your yearly benefit is limited to $5,000 and can't be revised to a higher dollar amount until your next coverage year.  </w:t>
      </w:r>
    </w:p>
    <w:p w:rsidR="00C340AF" w:rsidRPr="00BE58F5" w:rsidRDefault="001632C6" w:rsidP="00C340AF">
      <w:pPr>
        <w:pStyle w:val="ListParagraph"/>
        <w:numPr>
          <w:ilvl w:val="0"/>
          <w:numId w:val="15"/>
        </w:numPr>
        <w:spacing w:after="0"/>
        <w:rPr>
          <w:i w:val="0"/>
        </w:rPr>
      </w:pPr>
      <w:hyperlink r:id="rId14" w:history="1">
        <w:r w:rsidR="009104BE" w:rsidRPr="00BE58F5">
          <w:rPr>
            <w:rStyle w:val="Hyperlink"/>
            <w:i w:val="0"/>
            <w:color w:val="auto"/>
          </w:rPr>
          <w:t>https://www.copays.org/diseases/hiv-aids-and-prevention</w:t>
        </w:r>
      </w:hyperlink>
      <w:r w:rsidR="009104BE" w:rsidRPr="00BE58F5">
        <w:rPr>
          <w:i w:val="0"/>
        </w:rPr>
        <w:t xml:space="preserve"> - to apply online</w:t>
      </w:r>
    </w:p>
    <w:p w:rsidR="009104BE" w:rsidRPr="00BE58F5" w:rsidRDefault="009104BE" w:rsidP="009104BE">
      <w:pPr>
        <w:pStyle w:val="ListParagraph"/>
        <w:numPr>
          <w:ilvl w:val="0"/>
          <w:numId w:val="15"/>
        </w:numPr>
        <w:spacing w:after="0"/>
        <w:rPr>
          <w:i w:val="0"/>
        </w:rPr>
      </w:pPr>
      <w:r w:rsidRPr="00BE58F5">
        <w:rPr>
          <w:i w:val="0"/>
        </w:rPr>
        <w:t>Or call 1-</w:t>
      </w:r>
      <w:r w:rsidR="006B2050" w:rsidRPr="00BE58F5">
        <w:rPr>
          <w:i w:val="0"/>
        </w:rPr>
        <w:t>800-532-5274</w:t>
      </w:r>
    </w:p>
    <w:p w:rsidR="009104BE" w:rsidRPr="00BE58F5" w:rsidRDefault="009104BE" w:rsidP="00505689">
      <w:pPr>
        <w:spacing w:after="0"/>
        <w:rPr>
          <w:b/>
          <w:i w:val="0"/>
        </w:rPr>
      </w:pPr>
      <w:r w:rsidRPr="00BE58F5">
        <w:rPr>
          <w:b/>
          <w:i w:val="0"/>
        </w:rPr>
        <w:t xml:space="preserve">What do you need to apply? </w:t>
      </w:r>
    </w:p>
    <w:p w:rsidR="00505689" w:rsidRPr="00BE58F5" w:rsidRDefault="00505689" w:rsidP="00505689">
      <w:pPr>
        <w:pStyle w:val="ListParagraph"/>
        <w:numPr>
          <w:ilvl w:val="0"/>
          <w:numId w:val="18"/>
        </w:numPr>
        <w:spacing w:after="0"/>
        <w:rPr>
          <w:b/>
          <w:i w:val="0"/>
        </w:rPr>
      </w:pPr>
      <w:r w:rsidRPr="00BE58F5">
        <w:rPr>
          <w:i w:val="0"/>
        </w:rPr>
        <w:t>Patient information- name, date of birth, social security number, phone number, etc.</w:t>
      </w:r>
    </w:p>
    <w:p w:rsidR="009104BE" w:rsidRPr="00BE58F5" w:rsidRDefault="004D5C61" w:rsidP="00505689">
      <w:pPr>
        <w:pStyle w:val="ListParagraph"/>
        <w:numPr>
          <w:ilvl w:val="0"/>
          <w:numId w:val="16"/>
        </w:numPr>
        <w:spacing w:after="0"/>
        <w:rPr>
          <w:i w:val="0"/>
        </w:rPr>
      </w:pPr>
      <w:r w:rsidRPr="00BE58F5">
        <w:rPr>
          <w:i w:val="0"/>
        </w:rPr>
        <w:t>Proof of income</w:t>
      </w:r>
      <w:r w:rsidR="009104BE" w:rsidRPr="00BE58F5">
        <w:rPr>
          <w:i w:val="0"/>
        </w:rPr>
        <w:t xml:space="preserve">- W2 from last tax filing </w:t>
      </w:r>
      <w:r w:rsidR="009104BE" w:rsidRPr="00BE58F5">
        <w:t xml:space="preserve">or </w:t>
      </w:r>
      <w:r w:rsidR="009104BE" w:rsidRPr="00BE58F5">
        <w:rPr>
          <w:i w:val="0"/>
        </w:rPr>
        <w:t xml:space="preserve">current </w:t>
      </w:r>
      <w:r w:rsidRPr="00BE58F5">
        <w:rPr>
          <w:i w:val="0"/>
        </w:rPr>
        <w:t xml:space="preserve">award letter from Social Security </w:t>
      </w:r>
      <w:r w:rsidRPr="00BE58F5">
        <w:t xml:space="preserve">or </w:t>
      </w:r>
      <w:r w:rsidRPr="00BE58F5">
        <w:rPr>
          <w:i w:val="0"/>
        </w:rPr>
        <w:t>completed proof of no income documents.</w:t>
      </w:r>
    </w:p>
    <w:p w:rsidR="004D5C61" w:rsidRPr="00BE58F5" w:rsidRDefault="004D5C61" w:rsidP="004D5C61">
      <w:pPr>
        <w:pStyle w:val="ListParagraph"/>
        <w:numPr>
          <w:ilvl w:val="1"/>
          <w:numId w:val="16"/>
        </w:numPr>
        <w:spacing w:after="0"/>
        <w:rPr>
          <w:i w:val="0"/>
        </w:rPr>
      </w:pPr>
      <w:r w:rsidRPr="00BE58F5">
        <w:rPr>
          <w:i w:val="0"/>
        </w:rPr>
        <w:t xml:space="preserve">If patient has no income, PAF will fax 2 proof of no income documents- 1 form is to be completed by the patient and </w:t>
      </w:r>
      <w:r w:rsidR="00505689" w:rsidRPr="00BE58F5">
        <w:rPr>
          <w:i w:val="0"/>
        </w:rPr>
        <w:t>notarized</w:t>
      </w:r>
      <w:r w:rsidRPr="00BE58F5">
        <w:rPr>
          <w:i w:val="0"/>
        </w:rPr>
        <w:t xml:space="preserve"> and the other is a request for transcripts from the IRS </w:t>
      </w:r>
    </w:p>
    <w:p w:rsidR="00C340AF" w:rsidRPr="00BE58F5" w:rsidRDefault="004D5C61" w:rsidP="004D5C61">
      <w:pPr>
        <w:pStyle w:val="ListParagraph"/>
        <w:numPr>
          <w:ilvl w:val="0"/>
          <w:numId w:val="16"/>
        </w:numPr>
        <w:spacing w:after="0"/>
        <w:rPr>
          <w:i w:val="0"/>
        </w:rPr>
      </w:pPr>
      <w:r w:rsidRPr="00BE58F5">
        <w:rPr>
          <w:i w:val="0"/>
        </w:rPr>
        <w:lastRenderedPageBreak/>
        <w:t xml:space="preserve">Primary insurance information. Patient must have pharmacy information available, as they will as for pharmacy ID, GROUP, BIN and PCN. PAF will also want all secondary, tertiary, </w:t>
      </w:r>
      <w:r w:rsidR="00FD48D9" w:rsidRPr="00BE58F5">
        <w:rPr>
          <w:i w:val="0"/>
        </w:rPr>
        <w:t>etc.</w:t>
      </w:r>
      <w:r w:rsidRPr="00BE58F5">
        <w:rPr>
          <w:i w:val="0"/>
        </w:rPr>
        <w:t xml:space="preserve"> insurances but will not need numbers from these cards.  </w:t>
      </w:r>
    </w:p>
    <w:p w:rsidR="00505689" w:rsidRPr="00BE58F5" w:rsidRDefault="00505689" w:rsidP="004D5C61">
      <w:pPr>
        <w:pStyle w:val="ListParagraph"/>
        <w:numPr>
          <w:ilvl w:val="0"/>
          <w:numId w:val="16"/>
        </w:numPr>
        <w:spacing w:after="0"/>
        <w:rPr>
          <w:i w:val="0"/>
        </w:rPr>
      </w:pPr>
      <w:r w:rsidRPr="00BE58F5">
        <w:rPr>
          <w:i w:val="0"/>
        </w:rPr>
        <w:t>Prescriber Information: Clinician name, facility name, facility address, facility phone number, facility fax number.</w:t>
      </w:r>
    </w:p>
    <w:p w:rsidR="00C340AF" w:rsidRPr="00BE58F5" w:rsidRDefault="00C340AF" w:rsidP="00C340AF">
      <w:pPr>
        <w:spacing w:after="0"/>
        <w:rPr>
          <w:b/>
        </w:rPr>
      </w:pPr>
      <w:r w:rsidRPr="00BE58F5">
        <w:rPr>
          <w:b/>
        </w:rPr>
        <w:t>Helpful Tips:</w:t>
      </w:r>
    </w:p>
    <w:p w:rsidR="00F13619" w:rsidRPr="00BE58F5" w:rsidRDefault="004D5C61" w:rsidP="00F13619">
      <w:pPr>
        <w:pStyle w:val="ListParagraph"/>
        <w:numPr>
          <w:ilvl w:val="0"/>
          <w:numId w:val="13"/>
        </w:numPr>
      </w:pPr>
      <w:r w:rsidRPr="00BE58F5">
        <w:rPr>
          <w:i w:val="0"/>
        </w:rPr>
        <w:t>P</w:t>
      </w:r>
      <w:r w:rsidR="00C340AF" w:rsidRPr="00BE58F5">
        <w:rPr>
          <w:i w:val="0"/>
        </w:rPr>
        <w:t xml:space="preserve">atient can receive </w:t>
      </w:r>
      <w:r w:rsidRPr="00BE58F5">
        <w:rPr>
          <w:i w:val="0"/>
        </w:rPr>
        <w:t xml:space="preserve">same-day approval and even if patient does not have </w:t>
      </w:r>
      <w:r w:rsidR="00387F3F" w:rsidRPr="00BE58F5">
        <w:rPr>
          <w:i w:val="0"/>
        </w:rPr>
        <w:t xml:space="preserve">the complete </w:t>
      </w:r>
      <w:r w:rsidR="003A2B65" w:rsidRPr="00BE58F5">
        <w:rPr>
          <w:i w:val="0"/>
        </w:rPr>
        <w:t>paper</w:t>
      </w:r>
      <w:r w:rsidRPr="00BE58F5">
        <w:rPr>
          <w:i w:val="0"/>
        </w:rPr>
        <w:t xml:space="preserve"> work filed with PAF, the application can be approved and p</w:t>
      </w:r>
      <w:r w:rsidR="00C340AF" w:rsidRPr="00BE58F5">
        <w:rPr>
          <w:i w:val="0"/>
        </w:rPr>
        <w:t>ending</w:t>
      </w:r>
      <w:r w:rsidRPr="00BE58F5">
        <w:rPr>
          <w:i w:val="0"/>
        </w:rPr>
        <w:t xml:space="preserve"> for 21 days; they will still process claims.</w:t>
      </w:r>
    </w:p>
    <w:sectPr w:rsidR="00F13619" w:rsidRPr="00BE58F5" w:rsidSect="00FB1940">
      <w:footerReference w:type="default" r:id="rId15"/>
      <w:pgSz w:w="12240" w:h="15840"/>
      <w:pgMar w:top="1296" w:right="1296" w:bottom="1296" w:left="1296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632C6" w:rsidRDefault="001632C6" w:rsidP="0004700F">
      <w:pPr>
        <w:spacing w:after="0" w:line="240" w:lineRule="auto"/>
      </w:pPr>
      <w:r>
        <w:separator/>
      </w:r>
    </w:p>
  </w:endnote>
  <w:endnote w:type="continuationSeparator" w:id="0">
    <w:p w:rsidR="001632C6" w:rsidRDefault="001632C6" w:rsidP="0004700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4700F" w:rsidRPr="00743A61" w:rsidRDefault="0004700F">
    <w:pPr>
      <w:pStyle w:val="Footer"/>
      <w:rPr>
        <w:i w:val="0"/>
      </w:rPr>
    </w:pPr>
    <w:r w:rsidRPr="00743A61">
      <w:rPr>
        <w:i w:val="0"/>
      </w:rPr>
      <w:t>Caitli</w:t>
    </w:r>
    <w:r w:rsidR="009A4F51" w:rsidRPr="00743A61">
      <w:rPr>
        <w:i w:val="0"/>
      </w:rPr>
      <w:t>n Conyngham,</w:t>
    </w:r>
    <w:r w:rsidR="00743A61" w:rsidRPr="00743A61">
      <w:rPr>
        <w:i w:val="0"/>
      </w:rPr>
      <w:t xml:space="preserve"> Director of PrEP Programs</w:t>
    </w:r>
    <w:r w:rsidR="00743A61">
      <w:rPr>
        <w:i w:val="0"/>
      </w:rPr>
      <w:t>,</w:t>
    </w:r>
    <w:r w:rsidR="009A4F51" w:rsidRPr="00743A61">
      <w:rPr>
        <w:i w:val="0"/>
      </w:rPr>
      <w:t xml:space="preserve"> Philadelphia FIGHT</w:t>
    </w:r>
    <w:r w:rsidR="00743A61" w:rsidRPr="00743A61">
      <w:rPr>
        <w:i w:val="0"/>
      </w:rPr>
      <w:t>; cconyngham@fight.org; 215-525-8606</w:t>
    </w:r>
  </w:p>
  <w:p w:rsidR="009A4F51" w:rsidRPr="00743A61" w:rsidRDefault="00743A61">
    <w:pPr>
      <w:pStyle w:val="Footer"/>
      <w:rPr>
        <w:i w:val="0"/>
      </w:rPr>
    </w:pPr>
    <w:r>
      <w:rPr>
        <w:i w:val="0"/>
      </w:rPr>
      <w:t xml:space="preserve">Cassie Warren, </w:t>
    </w:r>
    <w:r w:rsidR="000B4282">
      <w:rPr>
        <w:i w:val="0"/>
      </w:rPr>
      <w:t xml:space="preserve">Youth Benefits Coordinator, </w:t>
    </w:r>
    <w:r>
      <w:rPr>
        <w:i w:val="0"/>
      </w:rPr>
      <w:t xml:space="preserve">Broadway </w:t>
    </w:r>
    <w:r w:rsidR="009A4F51" w:rsidRPr="00743A61">
      <w:rPr>
        <w:i w:val="0"/>
      </w:rPr>
      <w:t>Youth Center</w:t>
    </w:r>
    <w:r w:rsidR="000B4282">
      <w:rPr>
        <w:i w:val="0"/>
      </w:rPr>
      <w:t xml:space="preserve">; </w:t>
    </w:r>
    <w:r w:rsidR="000B4282" w:rsidRPr="000B4282">
      <w:rPr>
        <w:i w:val="0"/>
      </w:rPr>
      <w:t>cassiew@howardbrown.org</w:t>
    </w:r>
    <w:r w:rsidR="000B4282">
      <w:rPr>
        <w:i w:val="0"/>
      </w:rPr>
      <w:t>; 773-299-7617</w:t>
    </w:r>
  </w:p>
  <w:p w:rsidR="003A2B65" w:rsidRDefault="0004700F">
    <w:pPr>
      <w:pStyle w:val="Footer"/>
    </w:pPr>
    <w:r>
      <w:t xml:space="preserve">Updated </w:t>
    </w:r>
    <w:r w:rsidR="003A2B65">
      <w:t>3/23/2016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632C6" w:rsidRDefault="001632C6" w:rsidP="0004700F">
      <w:pPr>
        <w:spacing w:after="0" w:line="240" w:lineRule="auto"/>
      </w:pPr>
      <w:r>
        <w:separator/>
      </w:r>
    </w:p>
  </w:footnote>
  <w:footnote w:type="continuationSeparator" w:id="0">
    <w:p w:rsidR="001632C6" w:rsidRDefault="001632C6" w:rsidP="0004700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08562AB"/>
    <w:multiLevelType w:val="hybridMultilevel"/>
    <w:tmpl w:val="30C4550A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9C84DBEE">
      <w:start w:val="1"/>
      <w:numFmt w:val="bullet"/>
      <w:lvlText w:val="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0E67972"/>
    <w:multiLevelType w:val="hybridMultilevel"/>
    <w:tmpl w:val="BF70B5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B9F5128"/>
    <w:multiLevelType w:val="hybridMultilevel"/>
    <w:tmpl w:val="7BC000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43945B9"/>
    <w:multiLevelType w:val="hybridMultilevel"/>
    <w:tmpl w:val="0C76804E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9462616"/>
    <w:multiLevelType w:val="hybridMultilevel"/>
    <w:tmpl w:val="77CE93DA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E74676E"/>
    <w:multiLevelType w:val="hybridMultilevel"/>
    <w:tmpl w:val="8E1089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EB3333B"/>
    <w:multiLevelType w:val="hybridMultilevel"/>
    <w:tmpl w:val="51267066"/>
    <w:lvl w:ilvl="0" w:tplc="04090009">
      <w:start w:val="1"/>
      <w:numFmt w:val="bullet"/>
      <w:lvlText w:val="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>
    <w:nsid w:val="35A23B9C"/>
    <w:multiLevelType w:val="hybridMultilevel"/>
    <w:tmpl w:val="42CAD4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71C690E"/>
    <w:multiLevelType w:val="hybridMultilevel"/>
    <w:tmpl w:val="C670366A"/>
    <w:lvl w:ilvl="0" w:tplc="6B16CA34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A5761ED"/>
    <w:multiLevelType w:val="hybridMultilevel"/>
    <w:tmpl w:val="25A6BB66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C6C28C1"/>
    <w:multiLevelType w:val="hybridMultilevel"/>
    <w:tmpl w:val="0DB07DD6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5E367B9"/>
    <w:multiLevelType w:val="hybridMultilevel"/>
    <w:tmpl w:val="44CC9C9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9FC6B03"/>
    <w:multiLevelType w:val="hybridMultilevel"/>
    <w:tmpl w:val="1758D4BC"/>
    <w:lvl w:ilvl="0" w:tplc="67B85638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D380757"/>
    <w:multiLevelType w:val="hybridMultilevel"/>
    <w:tmpl w:val="8528F4B4"/>
    <w:lvl w:ilvl="0" w:tplc="9C84DBEE">
      <w:start w:val="1"/>
      <w:numFmt w:val="bullet"/>
      <w:lvlText w:val="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0D47439"/>
    <w:multiLevelType w:val="hybridMultilevel"/>
    <w:tmpl w:val="FB0CBB1C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29A03DF"/>
    <w:multiLevelType w:val="hybridMultilevel"/>
    <w:tmpl w:val="734CB708"/>
    <w:lvl w:ilvl="0" w:tplc="9C84DBEE">
      <w:start w:val="1"/>
      <w:numFmt w:val="bullet"/>
      <w:lvlText w:val="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679B7E8F"/>
    <w:multiLevelType w:val="hybridMultilevel"/>
    <w:tmpl w:val="D7BAA1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23D5F45"/>
    <w:multiLevelType w:val="hybridMultilevel"/>
    <w:tmpl w:val="552E2E4E"/>
    <w:lvl w:ilvl="0" w:tplc="9C84DBEE">
      <w:start w:val="1"/>
      <w:numFmt w:val="bullet"/>
      <w:lvlText w:val="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6"/>
  </w:num>
  <w:num w:numId="3">
    <w:abstractNumId w:val="12"/>
  </w:num>
  <w:num w:numId="4">
    <w:abstractNumId w:val="10"/>
  </w:num>
  <w:num w:numId="5">
    <w:abstractNumId w:val="2"/>
  </w:num>
  <w:num w:numId="6">
    <w:abstractNumId w:val="5"/>
  </w:num>
  <w:num w:numId="7">
    <w:abstractNumId w:val="8"/>
  </w:num>
  <w:num w:numId="8">
    <w:abstractNumId w:val="11"/>
  </w:num>
  <w:num w:numId="9">
    <w:abstractNumId w:val="15"/>
  </w:num>
  <w:num w:numId="10">
    <w:abstractNumId w:val="4"/>
  </w:num>
  <w:num w:numId="11">
    <w:abstractNumId w:val="0"/>
  </w:num>
  <w:num w:numId="12">
    <w:abstractNumId w:val="6"/>
  </w:num>
  <w:num w:numId="13">
    <w:abstractNumId w:val="3"/>
  </w:num>
  <w:num w:numId="14">
    <w:abstractNumId w:val="9"/>
  </w:num>
  <w:num w:numId="15">
    <w:abstractNumId w:val="1"/>
  </w:num>
  <w:num w:numId="16">
    <w:abstractNumId w:val="17"/>
  </w:num>
  <w:num w:numId="17">
    <w:abstractNumId w:val="7"/>
  </w:num>
  <w:num w:numId="18">
    <w:abstractNumId w:val="13"/>
  </w:num>
  <w:num w:numId="19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8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3619"/>
    <w:rsid w:val="0004700F"/>
    <w:rsid w:val="00054C22"/>
    <w:rsid w:val="00070B51"/>
    <w:rsid w:val="000B4282"/>
    <w:rsid w:val="00120462"/>
    <w:rsid w:val="001632C6"/>
    <w:rsid w:val="001D17F5"/>
    <w:rsid w:val="001D63D6"/>
    <w:rsid w:val="001E09D9"/>
    <w:rsid w:val="00203D0F"/>
    <w:rsid w:val="00263115"/>
    <w:rsid w:val="0029425B"/>
    <w:rsid w:val="002C6994"/>
    <w:rsid w:val="002D0620"/>
    <w:rsid w:val="00382FC0"/>
    <w:rsid w:val="00387F3F"/>
    <w:rsid w:val="003A26B0"/>
    <w:rsid w:val="003A2B65"/>
    <w:rsid w:val="003C64D9"/>
    <w:rsid w:val="00406A8B"/>
    <w:rsid w:val="00467EA8"/>
    <w:rsid w:val="004D5C61"/>
    <w:rsid w:val="00505689"/>
    <w:rsid w:val="00563650"/>
    <w:rsid w:val="00565C6D"/>
    <w:rsid w:val="005A28CF"/>
    <w:rsid w:val="00681109"/>
    <w:rsid w:val="00695E03"/>
    <w:rsid w:val="006B2050"/>
    <w:rsid w:val="007416F6"/>
    <w:rsid w:val="00743A61"/>
    <w:rsid w:val="007855A2"/>
    <w:rsid w:val="007A19AD"/>
    <w:rsid w:val="007E5306"/>
    <w:rsid w:val="007F1AFA"/>
    <w:rsid w:val="0083195E"/>
    <w:rsid w:val="008A40A2"/>
    <w:rsid w:val="008C7BCA"/>
    <w:rsid w:val="009104BE"/>
    <w:rsid w:val="00922A96"/>
    <w:rsid w:val="00974D59"/>
    <w:rsid w:val="0097729D"/>
    <w:rsid w:val="009A4F51"/>
    <w:rsid w:val="00A00596"/>
    <w:rsid w:val="00A0166A"/>
    <w:rsid w:val="00A36845"/>
    <w:rsid w:val="00A65841"/>
    <w:rsid w:val="00AE79AB"/>
    <w:rsid w:val="00AF6570"/>
    <w:rsid w:val="00B24659"/>
    <w:rsid w:val="00B7793F"/>
    <w:rsid w:val="00B931BD"/>
    <w:rsid w:val="00BC3768"/>
    <w:rsid w:val="00BD329B"/>
    <w:rsid w:val="00BE58F5"/>
    <w:rsid w:val="00C340AF"/>
    <w:rsid w:val="00C82245"/>
    <w:rsid w:val="00C8422F"/>
    <w:rsid w:val="00DD01CA"/>
    <w:rsid w:val="00F13619"/>
    <w:rsid w:val="00FA638D"/>
    <w:rsid w:val="00FB1940"/>
    <w:rsid w:val="00FD1C96"/>
    <w:rsid w:val="00FD48D9"/>
    <w:rsid w:val="00FE3D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7D02B697-A5D2-454F-BC05-5F5FACE29F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8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13619"/>
    <w:rPr>
      <w:i/>
      <w:iCs/>
      <w:sz w:val="20"/>
      <w:szCs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F13619"/>
    <w:pPr>
      <w:pBdr>
        <w:top w:val="single" w:sz="8" w:space="0" w:color="009DD9" w:themeColor="accent2"/>
        <w:left w:val="single" w:sz="8" w:space="0" w:color="009DD9" w:themeColor="accent2"/>
        <w:bottom w:val="single" w:sz="8" w:space="0" w:color="009DD9" w:themeColor="accent2"/>
        <w:right w:val="single" w:sz="8" w:space="0" w:color="009DD9" w:themeColor="accent2"/>
      </w:pBdr>
      <w:shd w:val="clear" w:color="auto" w:fill="C4EEFF" w:themeFill="accent2" w:themeFillTint="33"/>
      <w:spacing w:before="480" w:after="100" w:line="269" w:lineRule="auto"/>
      <w:contextualSpacing/>
      <w:outlineLvl w:val="0"/>
    </w:pPr>
    <w:rPr>
      <w:rFonts w:asciiTheme="majorHAnsi" w:eastAsiaTheme="majorEastAsia" w:hAnsiTheme="majorHAnsi" w:cstheme="majorBidi"/>
      <w:b/>
      <w:bCs/>
      <w:color w:val="004D6C" w:themeColor="accent2" w:themeShade="7F"/>
      <w:sz w:val="22"/>
      <w:szCs w:val="2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13619"/>
    <w:pPr>
      <w:pBdr>
        <w:top w:val="single" w:sz="4" w:space="0" w:color="009DD9" w:themeColor="accent2"/>
        <w:left w:val="single" w:sz="48" w:space="2" w:color="009DD9" w:themeColor="accent2"/>
        <w:bottom w:val="single" w:sz="4" w:space="0" w:color="009DD9" w:themeColor="accent2"/>
        <w:right w:val="single" w:sz="4" w:space="4" w:color="009DD9" w:themeColor="accent2"/>
      </w:pBdr>
      <w:spacing w:before="200" w:after="100" w:line="269" w:lineRule="auto"/>
      <w:ind w:left="144"/>
      <w:contextualSpacing/>
      <w:outlineLvl w:val="1"/>
    </w:pPr>
    <w:rPr>
      <w:rFonts w:asciiTheme="majorHAnsi" w:eastAsiaTheme="majorEastAsia" w:hAnsiTheme="majorHAnsi" w:cstheme="majorBidi"/>
      <w:b/>
      <w:bCs/>
      <w:color w:val="0075A2" w:themeColor="accent2" w:themeShade="BF"/>
      <w:sz w:val="22"/>
      <w:szCs w:val="2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13619"/>
    <w:pPr>
      <w:pBdr>
        <w:left w:val="single" w:sz="48" w:space="2" w:color="009DD9" w:themeColor="accent2"/>
        <w:bottom w:val="single" w:sz="4" w:space="0" w:color="009DD9" w:themeColor="accent2"/>
      </w:pBdr>
      <w:spacing w:before="200" w:after="100" w:line="240" w:lineRule="auto"/>
      <w:ind w:left="144"/>
      <w:contextualSpacing/>
      <w:outlineLvl w:val="2"/>
    </w:pPr>
    <w:rPr>
      <w:rFonts w:asciiTheme="majorHAnsi" w:eastAsiaTheme="majorEastAsia" w:hAnsiTheme="majorHAnsi" w:cstheme="majorBidi"/>
      <w:b/>
      <w:bCs/>
      <w:color w:val="0075A2" w:themeColor="accent2" w:themeShade="BF"/>
      <w:sz w:val="22"/>
      <w:szCs w:val="22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F13619"/>
    <w:pPr>
      <w:pBdr>
        <w:left w:val="single" w:sz="4" w:space="2" w:color="009DD9" w:themeColor="accent2"/>
        <w:bottom w:val="single" w:sz="4" w:space="2" w:color="009DD9" w:themeColor="accent2"/>
      </w:pBdr>
      <w:spacing w:before="200" w:after="100" w:line="240" w:lineRule="auto"/>
      <w:ind w:left="86"/>
      <w:contextualSpacing/>
      <w:outlineLvl w:val="3"/>
    </w:pPr>
    <w:rPr>
      <w:rFonts w:asciiTheme="majorHAnsi" w:eastAsiaTheme="majorEastAsia" w:hAnsiTheme="majorHAnsi" w:cstheme="majorBidi"/>
      <w:b/>
      <w:bCs/>
      <w:color w:val="0075A2" w:themeColor="accent2" w:themeShade="BF"/>
      <w:sz w:val="22"/>
      <w:szCs w:val="22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13619"/>
    <w:pPr>
      <w:pBdr>
        <w:left w:val="dotted" w:sz="4" w:space="2" w:color="009DD9" w:themeColor="accent2"/>
        <w:bottom w:val="dotted" w:sz="4" w:space="2" w:color="009DD9" w:themeColor="accent2"/>
      </w:pBdr>
      <w:spacing w:before="200" w:after="100" w:line="240" w:lineRule="auto"/>
      <w:ind w:left="86"/>
      <w:contextualSpacing/>
      <w:outlineLvl w:val="4"/>
    </w:pPr>
    <w:rPr>
      <w:rFonts w:asciiTheme="majorHAnsi" w:eastAsiaTheme="majorEastAsia" w:hAnsiTheme="majorHAnsi" w:cstheme="majorBidi"/>
      <w:b/>
      <w:bCs/>
      <w:color w:val="0075A2" w:themeColor="accent2" w:themeShade="BF"/>
      <w:sz w:val="22"/>
      <w:szCs w:val="22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13619"/>
    <w:pPr>
      <w:pBdr>
        <w:bottom w:val="single" w:sz="4" w:space="2" w:color="89DEFF" w:themeColor="accent2" w:themeTint="66"/>
      </w:pBdr>
      <w:spacing w:before="200" w:after="100" w:line="240" w:lineRule="auto"/>
      <w:contextualSpacing/>
      <w:outlineLvl w:val="5"/>
    </w:pPr>
    <w:rPr>
      <w:rFonts w:asciiTheme="majorHAnsi" w:eastAsiaTheme="majorEastAsia" w:hAnsiTheme="majorHAnsi" w:cstheme="majorBidi"/>
      <w:color w:val="0075A2" w:themeColor="accent2" w:themeShade="BF"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13619"/>
    <w:pPr>
      <w:pBdr>
        <w:bottom w:val="dotted" w:sz="4" w:space="2" w:color="4FCDFF" w:themeColor="accent2" w:themeTint="99"/>
      </w:pBdr>
      <w:spacing w:before="200" w:after="100" w:line="240" w:lineRule="auto"/>
      <w:contextualSpacing/>
      <w:outlineLvl w:val="6"/>
    </w:pPr>
    <w:rPr>
      <w:rFonts w:asciiTheme="majorHAnsi" w:eastAsiaTheme="majorEastAsia" w:hAnsiTheme="majorHAnsi" w:cstheme="majorBidi"/>
      <w:color w:val="0075A2" w:themeColor="accent2" w:themeShade="BF"/>
      <w:sz w:val="22"/>
      <w:szCs w:val="22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13619"/>
    <w:pPr>
      <w:spacing w:before="200" w:after="100" w:line="240" w:lineRule="auto"/>
      <w:contextualSpacing/>
      <w:outlineLvl w:val="7"/>
    </w:pPr>
    <w:rPr>
      <w:rFonts w:asciiTheme="majorHAnsi" w:eastAsiaTheme="majorEastAsia" w:hAnsiTheme="majorHAnsi" w:cstheme="majorBidi"/>
      <w:color w:val="009DD9" w:themeColor="accent2"/>
      <w:sz w:val="22"/>
      <w:szCs w:val="22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13619"/>
    <w:pPr>
      <w:spacing w:before="200" w:after="100" w:line="240" w:lineRule="auto"/>
      <w:contextualSpacing/>
      <w:outlineLvl w:val="8"/>
    </w:pPr>
    <w:rPr>
      <w:rFonts w:asciiTheme="majorHAnsi" w:eastAsiaTheme="majorEastAsia" w:hAnsiTheme="majorHAnsi" w:cstheme="majorBidi"/>
      <w:color w:val="009DD9" w:themeColor="accent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13619"/>
    <w:rPr>
      <w:rFonts w:asciiTheme="majorHAnsi" w:eastAsiaTheme="majorEastAsia" w:hAnsiTheme="majorHAnsi" w:cstheme="majorBidi"/>
      <w:b/>
      <w:bCs/>
      <w:i/>
      <w:iCs/>
      <w:color w:val="004D6C" w:themeColor="accent2" w:themeShade="7F"/>
      <w:shd w:val="clear" w:color="auto" w:fill="C4EEFF" w:themeFill="accent2" w:themeFillTint="33"/>
    </w:rPr>
  </w:style>
  <w:style w:type="character" w:customStyle="1" w:styleId="Heading2Char">
    <w:name w:val="Heading 2 Char"/>
    <w:basedOn w:val="DefaultParagraphFont"/>
    <w:link w:val="Heading2"/>
    <w:uiPriority w:val="9"/>
    <w:rsid w:val="00F13619"/>
    <w:rPr>
      <w:rFonts w:asciiTheme="majorHAnsi" w:eastAsiaTheme="majorEastAsia" w:hAnsiTheme="majorHAnsi" w:cstheme="majorBidi"/>
      <w:b/>
      <w:bCs/>
      <w:i/>
      <w:iCs/>
      <w:color w:val="0075A2" w:themeColor="accent2" w:themeShade="BF"/>
    </w:rPr>
  </w:style>
  <w:style w:type="character" w:customStyle="1" w:styleId="Heading3Char">
    <w:name w:val="Heading 3 Char"/>
    <w:basedOn w:val="DefaultParagraphFont"/>
    <w:link w:val="Heading3"/>
    <w:uiPriority w:val="9"/>
    <w:rsid w:val="00F13619"/>
    <w:rPr>
      <w:rFonts w:asciiTheme="majorHAnsi" w:eastAsiaTheme="majorEastAsia" w:hAnsiTheme="majorHAnsi" w:cstheme="majorBidi"/>
      <w:b/>
      <w:bCs/>
      <w:i/>
      <w:iCs/>
      <w:color w:val="0075A2" w:themeColor="accent2" w:themeShade="BF"/>
    </w:rPr>
  </w:style>
  <w:style w:type="character" w:customStyle="1" w:styleId="Heading4Char">
    <w:name w:val="Heading 4 Char"/>
    <w:basedOn w:val="DefaultParagraphFont"/>
    <w:link w:val="Heading4"/>
    <w:uiPriority w:val="9"/>
    <w:rsid w:val="00F13619"/>
    <w:rPr>
      <w:rFonts w:asciiTheme="majorHAnsi" w:eastAsiaTheme="majorEastAsia" w:hAnsiTheme="majorHAnsi" w:cstheme="majorBidi"/>
      <w:b/>
      <w:bCs/>
      <w:i/>
      <w:iCs/>
      <w:color w:val="0075A2" w:themeColor="accent2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13619"/>
    <w:rPr>
      <w:rFonts w:asciiTheme="majorHAnsi" w:eastAsiaTheme="majorEastAsia" w:hAnsiTheme="majorHAnsi" w:cstheme="majorBidi"/>
      <w:b/>
      <w:bCs/>
      <w:i/>
      <w:iCs/>
      <w:color w:val="0075A2" w:themeColor="accent2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13619"/>
    <w:rPr>
      <w:rFonts w:asciiTheme="majorHAnsi" w:eastAsiaTheme="majorEastAsia" w:hAnsiTheme="majorHAnsi" w:cstheme="majorBidi"/>
      <w:i/>
      <w:iCs/>
      <w:color w:val="0075A2" w:themeColor="accent2" w:themeShade="B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13619"/>
    <w:rPr>
      <w:rFonts w:asciiTheme="majorHAnsi" w:eastAsiaTheme="majorEastAsia" w:hAnsiTheme="majorHAnsi" w:cstheme="majorBidi"/>
      <w:i/>
      <w:iCs/>
      <w:color w:val="0075A2" w:themeColor="accent2" w:themeShade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13619"/>
    <w:rPr>
      <w:rFonts w:asciiTheme="majorHAnsi" w:eastAsiaTheme="majorEastAsia" w:hAnsiTheme="majorHAnsi" w:cstheme="majorBidi"/>
      <w:i/>
      <w:iCs/>
      <w:color w:val="009DD9" w:themeColor="accent2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13619"/>
    <w:rPr>
      <w:rFonts w:asciiTheme="majorHAnsi" w:eastAsiaTheme="majorEastAsia" w:hAnsiTheme="majorHAnsi" w:cstheme="majorBidi"/>
      <w:i/>
      <w:iCs/>
      <w:color w:val="009DD9" w:themeColor="accent2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13619"/>
    <w:rPr>
      <w:b/>
      <w:bCs/>
      <w:color w:val="0075A2" w:themeColor="accent2" w:themeShade="BF"/>
      <w:sz w:val="18"/>
      <w:szCs w:val="18"/>
    </w:rPr>
  </w:style>
  <w:style w:type="paragraph" w:styleId="Title">
    <w:name w:val="Title"/>
    <w:basedOn w:val="Normal"/>
    <w:next w:val="Normal"/>
    <w:link w:val="TitleChar"/>
    <w:uiPriority w:val="10"/>
    <w:qFormat/>
    <w:rsid w:val="00F13619"/>
    <w:pPr>
      <w:pBdr>
        <w:top w:val="single" w:sz="48" w:space="0" w:color="009DD9" w:themeColor="accent2"/>
        <w:bottom w:val="single" w:sz="48" w:space="0" w:color="009DD9" w:themeColor="accent2"/>
      </w:pBdr>
      <w:shd w:val="clear" w:color="auto" w:fill="009DD9" w:themeFill="accent2"/>
      <w:spacing w:after="0" w:line="240" w:lineRule="auto"/>
      <w:jc w:val="center"/>
    </w:pPr>
    <w:rPr>
      <w:rFonts w:asciiTheme="majorHAnsi" w:eastAsiaTheme="majorEastAsia" w:hAnsiTheme="majorHAnsi" w:cstheme="majorBidi"/>
      <w:color w:val="FFFFFF" w:themeColor="background1"/>
      <w:spacing w:val="10"/>
      <w:sz w:val="48"/>
      <w:szCs w:val="48"/>
    </w:rPr>
  </w:style>
  <w:style w:type="character" w:customStyle="1" w:styleId="TitleChar">
    <w:name w:val="Title Char"/>
    <w:basedOn w:val="DefaultParagraphFont"/>
    <w:link w:val="Title"/>
    <w:uiPriority w:val="10"/>
    <w:rsid w:val="00F13619"/>
    <w:rPr>
      <w:rFonts w:asciiTheme="majorHAnsi" w:eastAsiaTheme="majorEastAsia" w:hAnsiTheme="majorHAnsi" w:cstheme="majorBidi"/>
      <w:i/>
      <w:iCs/>
      <w:color w:val="FFFFFF" w:themeColor="background1"/>
      <w:spacing w:val="10"/>
      <w:sz w:val="48"/>
      <w:szCs w:val="48"/>
      <w:shd w:val="clear" w:color="auto" w:fill="009DD9" w:themeFill="accent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13619"/>
    <w:pPr>
      <w:pBdr>
        <w:bottom w:val="dotted" w:sz="8" w:space="10" w:color="009DD9" w:themeColor="accent2"/>
      </w:pBdr>
      <w:spacing w:before="200" w:after="900" w:line="240" w:lineRule="auto"/>
      <w:jc w:val="center"/>
    </w:pPr>
    <w:rPr>
      <w:rFonts w:asciiTheme="majorHAnsi" w:eastAsiaTheme="majorEastAsia" w:hAnsiTheme="majorHAnsi" w:cstheme="majorBidi"/>
      <w:color w:val="004D6C" w:themeColor="accent2" w:themeShade="7F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13619"/>
    <w:rPr>
      <w:rFonts w:asciiTheme="majorHAnsi" w:eastAsiaTheme="majorEastAsia" w:hAnsiTheme="majorHAnsi" w:cstheme="majorBidi"/>
      <w:i/>
      <w:iCs/>
      <w:color w:val="004D6C" w:themeColor="accent2" w:themeShade="7F"/>
      <w:sz w:val="24"/>
      <w:szCs w:val="24"/>
    </w:rPr>
  </w:style>
  <w:style w:type="character" w:styleId="Strong">
    <w:name w:val="Strong"/>
    <w:uiPriority w:val="22"/>
    <w:qFormat/>
    <w:rsid w:val="00F13619"/>
    <w:rPr>
      <w:b/>
      <w:bCs/>
      <w:spacing w:val="0"/>
    </w:rPr>
  </w:style>
  <w:style w:type="character" w:styleId="Emphasis">
    <w:name w:val="Emphasis"/>
    <w:uiPriority w:val="20"/>
    <w:qFormat/>
    <w:rsid w:val="00F13619"/>
    <w:rPr>
      <w:rFonts w:asciiTheme="majorHAnsi" w:eastAsiaTheme="majorEastAsia" w:hAnsiTheme="majorHAnsi" w:cstheme="majorBidi"/>
      <w:b/>
      <w:bCs/>
      <w:i/>
      <w:iCs/>
      <w:color w:val="009DD9" w:themeColor="accent2"/>
      <w:bdr w:val="single" w:sz="18" w:space="0" w:color="C4EEFF" w:themeColor="accent2" w:themeTint="33"/>
      <w:shd w:val="clear" w:color="auto" w:fill="C4EEFF" w:themeFill="accent2" w:themeFillTint="33"/>
    </w:rPr>
  </w:style>
  <w:style w:type="paragraph" w:styleId="NoSpacing">
    <w:name w:val="No Spacing"/>
    <w:basedOn w:val="Normal"/>
    <w:link w:val="NoSpacingChar"/>
    <w:uiPriority w:val="1"/>
    <w:qFormat/>
    <w:rsid w:val="00F13619"/>
    <w:pPr>
      <w:spacing w:after="0" w:line="240" w:lineRule="auto"/>
    </w:pPr>
  </w:style>
  <w:style w:type="character" w:customStyle="1" w:styleId="NoSpacingChar">
    <w:name w:val="No Spacing Char"/>
    <w:link w:val="NoSpacing"/>
    <w:uiPriority w:val="1"/>
    <w:rsid w:val="00FD1C96"/>
    <w:rPr>
      <w:i/>
      <w:iCs/>
      <w:sz w:val="20"/>
      <w:szCs w:val="20"/>
    </w:rPr>
  </w:style>
  <w:style w:type="paragraph" w:styleId="ListParagraph">
    <w:name w:val="List Paragraph"/>
    <w:basedOn w:val="Normal"/>
    <w:uiPriority w:val="34"/>
    <w:qFormat/>
    <w:rsid w:val="00F13619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F13619"/>
    <w:rPr>
      <w:i w:val="0"/>
      <w:iCs w:val="0"/>
      <w:color w:val="0075A2" w:themeColor="accent2" w:themeShade="BF"/>
    </w:rPr>
  </w:style>
  <w:style w:type="character" w:customStyle="1" w:styleId="QuoteChar">
    <w:name w:val="Quote Char"/>
    <w:basedOn w:val="DefaultParagraphFont"/>
    <w:link w:val="Quote"/>
    <w:uiPriority w:val="29"/>
    <w:rsid w:val="00F13619"/>
    <w:rPr>
      <w:color w:val="0075A2" w:themeColor="accent2" w:themeShade="BF"/>
      <w:sz w:val="20"/>
      <w:szCs w:val="20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13619"/>
    <w:pPr>
      <w:pBdr>
        <w:top w:val="dotted" w:sz="8" w:space="10" w:color="009DD9" w:themeColor="accent2"/>
        <w:bottom w:val="dotted" w:sz="8" w:space="10" w:color="009DD9" w:themeColor="accent2"/>
      </w:pBdr>
      <w:spacing w:line="300" w:lineRule="auto"/>
      <w:ind w:left="2160" w:right="2160"/>
      <w:jc w:val="center"/>
    </w:pPr>
    <w:rPr>
      <w:rFonts w:asciiTheme="majorHAnsi" w:eastAsiaTheme="majorEastAsia" w:hAnsiTheme="majorHAnsi" w:cstheme="majorBidi"/>
      <w:b/>
      <w:bCs/>
      <w:color w:val="009DD9" w:themeColor="accent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13619"/>
    <w:rPr>
      <w:rFonts w:asciiTheme="majorHAnsi" w:eastAsiaTheme="majorEastAsia" w:hAnsiTheme="majorHAnsi" w:cstheme="majorBidi"/>
      <w:b/>
      <w:bCs/>
      <w:i/>
      <w:iCs/>
      <w:color w:val="009DD9" w:themeColor="accent2"/>
      <w:sz w:val="20"/>
      <w:szCs w:val="20"/>
    </w:rPr>
  </w:style>
  <w:style w:type="character" w:styleId="SubtleEmphasis">
    <w:name w:val="Subtle Emphasis"/>
    <w:uiPriority w:val="19"/>
    <w:qFormat/>
    <w:rsid w:val="00F13619"/>
    <w:rPr>
      <w:rFonts w:asciiTheme="majorHAnsi" w:eastAsiaTheme="majorEastAsia" w:hAnsiTheme="majorHAnsi" w:cstheme="majorBidi"/>
      <w:i/>
      <w:iCs/>
      <w:color w:val="009DD9" w:themeColor="accent2"/>
    </w:rPr>
  </w:style>
  <w:style w:type="character" w:styleId="IntenseEmphasis">
    <w:name w:val="Intense Emphasis"/>
    <w:uiPriority w:val="21"/>
    <w:qFormat/>
    <w:rsid w:val="00F13619"/>
    <w:rPr>
      <w:rFonts w:asciiTheme="majorHAnsi" w:eastAsiaTheme="majorEastAsia" w:hAnsiTheme="majorHAnsi" w:cstheme="majorBidi"/>
      <w:b/>
      <w:bCs/>
      <w:i/>
      <w:iCs/>
      <w:dstrike w:val="0"/>
      <w:color w:val="FFFFFF" w:themeColor="background1"/>
      <w:bdr w:val="single" w:sz="18" w:space="0" w:color="009DD9" w:themeColor="accent2"/>
      <w:shd w:val="clear" w:color="auto" w:fill="009DD9" w:themeFill="accent2"/>
      <w:vertAlign w:val="baseline"/>
    </w:rPr>
  </w:style>
  <w:style w:type="character" w:styleId="SubtleReference">
    <w:name w:val="Subtle Reference"/>
    <w:uiPriority w:val="31"/>
    <w:qFormat/>
    <w:rsid w:val="00F13619"/>
    <w:rPr>
      <w:i/>
      <w:iCs/>
      <w:smallCaps/>
      <w:color w:val="009DD9" w:themeColor="accent2"/>
      <w:u w:color="009DD9" w:themeColor="accent2"/>
    </w:rPr>
  </w:style>
  <w:style w:type="character" w:styleId="IntenseReference">
    <w:name w:val="Intense Reference"/>
    <w:uiPriority w:val="32"/>
    <w:qFormat/>
    <w:rsid w:val="00F13619"/>
    <w:rPr>
      <w:b/>
      <w:bCs/>
      <w:i/>
      <w:iCs/>
      <w:smallCaps/>
      <w:color w:val="009DD9" w:themeColor="accent2"/>
      <w:u w:color="009DD9" w:themeColor="accent2"/>
    </w:rPr>
  </w:style>
  <w:style w:type="character" w:styleId="BookTitle">
    <w:name w:val="Book Title"/>
    <w:uiPriority w:val="33"/>
    <w:qFormat/>
    <w:rsid w:val="00F13619"/>
    <w:rPr>
      <w:rFonts w:asciiTheme="majorHAnsi" w:eastAsiaTheme="majorEastAsia" w:hAnsiTheme="majorHAnsi" w:cstheme="majorBidi"/>
      <w:b/>
      <w:bCs/>
      <w:i/>
      <w:iCs/>
      <w:smallCaps/>
      <w:color w:val="0075A2" w:themeColor="accent2" w:themeShade="BF"/>
      <w:u w:val="single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13619"/>
    <w:pPr>
      <w:outlineLvl w:val="9"/>
    </w:pPr>
    <w:rPr>
      <w:lang w:bidi="en-US"/>
    </w:rPr>
  </w:style>
  <w:style w:type="character" w:styleId="Hyperlink">
    <w:name w:val="Hyperlink"/>
    <w:basedOn w:val="DefaultParagraphFont"/>
    <w:uiPriority w:val="99"/>
    <w:unhideWhenUsed/>
    <w:rsid w:val="00F13619"/>
    <w:rPr>
      <w:color w:val="F49100" w:themeColor="hyperlink"/>
      <w:u w:val="single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04700F"/>
    <w:pPr>
      <w:spacing w:after="0" w:line="240" w:lineRule="auto"/>
    </w:p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04700F"/>
    <w:rPr>
      <w:i/>
      <w:iCs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04700F"/>
    <w:rPr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04700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4700F"/>
    <w:rPr>
      <w:i/>
      <w:iCs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04700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4700F"/>
    <w:rPr>
      <w:i/>
      <w:i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4700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4700F"/>
    <w:rPr>
      <w:rFonts w:ascii="Tahoma" w:hAnsi="Tahoma" w:cs="Tahoma"/>
      <w:i/>
      <w:iCs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8910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4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s://www.panapply.org/Application/Step1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patientrebateonline.com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truvada.com/truvada-patient-assistance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http://services.gileadhiv.com/content/pdf/gilead_enrollment_form.pdf" TargetMode="External"/><Relationship Id="rId4" Type="http://schemas.openxmlformats.org/officeDocument/2006/relationships/settings" Target="settings.xml"/><Relationship Id="rId9" Type="http://schemas.microsoft.com/office/2007/relationships/hdphoto" Target="media/hdphoto1.wdp"/><Relationship Id="rId14" Type="http://schemas.openxmlformats.org/officeDocument/2006/relationships/hyperlink" Target="https://www.copays.org/diseases/hiv-aids-and-prevention" TargetMode="External"/></Relationships>
</file>

<file path=word/theme/theme1.xml><?xml version="1.0" encoding="utf-8"?>
<a:theme xmlns:a="http://schemas.openxmlformats.org/drawingml/2006/main" name="Office Theme">
  <a:themeElements>
    <a:clrScheme name="Flow">
      <a:dk1>
        <a:sysClr val="windowText" lastClr="000000"/>
      </a:dk1>
      <a:lt1>
        <a:sysClr val="window" lastClr="FFFFFF"/>
      </a:lt1>
      <a:dk2>
        <a:srgbClr val="04617B"/>
      </a:dk2>
      <a:lt2>
        <a:srgbClr val="DBF5F9"/>
      </a:lt2>
      <a:accent1>
        <a:srgbClr val="0F6FC6"/>
      </a:accent1>
      <a:accent2>
        <a:srgbClr val="009DD9"/>
      </a:accent2>
      <a:accent3>
        <a:srgbClr val="0BD0D9"/>
      </a:accent3>
      <a:accent4>
        <a:srgbClr val="10CF9B"/>
      </a:accent4>
      <a:accent5>
        <a:srgbClr val="7CCA62"/>
      </a:accent5>
      <a:accent6>
        <a:srgbClr val="A5C249"/>
      </a:accent6>
      <a:hlink>
        <a:srgbClr val="F49100"/>
      </a:hlink>
      <a:folHlink>
        <a:srgbClr val="85DFD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3996AEB-C6E9-41C0-8E52-60DECE36F3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1369</Words>
  <Characters>7804</Characters>
  <Application>Microsoft Office Word</Application>
  <DocSecurity>0</DocSecurity>
  <Lines>65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9155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Caitlin Conyngham</dc:creator>
  <cp:lastModifiedBy>SRO 7</cp:lastModifiedBy>
  <cp:revision>4</cp:revision>
  <cp:lastPrinted>2015-06-09T19:12:00Z</cp:lastPrinted>
  <dcterms:created xsi:type="dcterms:W3CDTF">2016-03-23T14:07:00Z</dcterms:created>
  <dcterms:modified xsi:type="dcterms:W3CDTF">2016-05-16T09:09:00Z</dcterms:modified>
</cp:coreProperties>
</file>